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5DF5" w14:textId="77777777" w:rsidR="00654107" w:rsidRPr="00710F00" w:rsidRDefault="00654107" w:rsidP="00654107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</w:p>
    <w:p w14:paraId="16E068FB" w14:textId="77777777" w:rsidR="00654107" w:rsidRDefault="00654107" w:rsidP="00654107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  <w:sz w:val="20"/>
          <w:szCs w:val="20"/>
        </w:rPr>
      </w:pPr>
      <w:r w:rsidRPr="00B864CB">
        <w:rPr>
          <w:rFonts w:asciiTheme="majorBidi" w:hAnsiTheme="majorBidi" w:cstheme="majorBidi"/>
          <w:b/>
          <w:bCs/>
          <w:noProof/>
          <w:sz w:val="20"/>
          <w:szCs w:val="20"/>
        </w:rPr>
        <w:t>SUPPLEMENTARY MATERIAL</w:t>
      </w:r>
    </w:p>
    <w:p w14:paraId="1C011F57" w14:textId="77777777" w:rsidR="00654107" w:rsidRDefault="00654107" w:rsidP="00654107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  <w:sz w:val="20"/>
          <w:szCs w:val="20"/>
        </w:rPr>
      </w:pPr>
    </w:p>
    <w:p w14:paraId="3C048035" w14:textId="77777777" w:rsidR="00654107" w:rsidRPr="00B864CB" w:rsidRDefault="00654107" w:rsidP="00654107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  <w:sz w:val="20"/>
          <w:szCs w:val="20"/>
        </w:rPr>
      </w:pPr>
    </w:p>
    <w:p w14:paraId="3A282B18" w14:textId="77777777" w:rsidR="00654107" w:rsidRPr="00710F00" w:rsidRDefault="00654107" w:rsidP="00654107">
      <w:pPr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710F00">
        <w:rPr>
          <w:rFonts w:asciiTheme="majorBidi" w:hAnsiTheme="majorBidi" w:cstheme="majorBidi"/>
          <w:b/>
          <w:bCs/>
          <w:sz w:val="20"/>
          <w:szCs w:val="20"/>
        </w:rPr>
        <w:t>Exact Analytical Modeling of a Solar-Ventilated Modernized Qanat for Atmospheric Water Harvesting: Decoupling Proof and Closed-Form Solutions for Chabahar's Humid Climate</w:t>
      </w:r>
    </w:p>
    <w:p w14:paraId="3209FD41" w14:textId="77777777" w:rsidR="00654107" w:rsidRPr="00710F00" w:rsidRDefault="00654107" w:rsidP="00654107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  <w:sz w:val="20"/>
          <w:szCs w:val="20"/>
        </w:rPr>
      </w:pPr>
      <w:r w:rsidRPr="00710F00">
        <w:rPr>
          <w:rFonts w:asciiTheme="majorBidi" w:hAnsiTheme="majorBidi" w:cstheme="majorBidi"/>
          <w:b/>
          <w:bCs/>
          <w:noProof/>
          <w:sz w:val="20"/>
          <w:szCs w:val="20"/>
        </w:rPr>
        <w:t>Table of Contents</w:t>
      </w:r>
    </w:p>
    <w:p w14:paraId="44456FAB" w14:textId="77777777" w:rsidR="00654107" w:rsidRPr="00710F00" w:rsidRDefault="00654107" w:rsidP="00654107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>S1. Boundary Conditions Specification</w:t>
      </w:r>
    </w:p>
    <w:p w14:paraId="36D9D0C8" w14:textId="77777777" w:rsidR="00654107" w:rsidRPr="00710F00" w:rsidRDefault="00654107" w:rsidP="00654107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 xml:space="preserve">S2. </w:t>
      </w:r>
      <w:r w:rsidRPr="00710F00">
        <w:rPr>
          <w:rFonts w:asciiTheme="majorBidi" w:hAnsiTheme="majorBidi" w:cstheme="majorBidi"/>
          <w:sz w:val="20"/>
          <w:szCs w:val="20"/>
        </w:rPr>
        <w:t>Derived Thermodynamic Properties at Inlet Conditions</w:t>
      </w:r>
    </w:p>
    <w:p w14:paraId="5D2B6471" w14:textId="77777777" w:rsidR="00654107" w:rsidRPr="00710F00" w:rsidRDefault="00654107" w:rsidP="00654107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 xml:space="preserve">S3. </w:t>
      </w:r>
      <w:r w:rsidRPr="00710F00">
        <w:rPr>
          <w:rFonts w:asciiTheme="majorBidi" w:hAnsiTheme="majorBidi" w:cstheme="majorBidi"/>
          <w:sz w:val="20"/>
          <w:szCs w:val="20"/>
        </w:rPr>
        <w:t>Geometric Parameters of Finned Tunnel</w:t>
      </w:r>
    </w:p>
    <w:p w14:paraId="64B93072" w14:textId="77777777" w:rsidR="00654107" w:rsidRPr="00710F00" w:rsidRDefault="00654107" w:rsidP="00654107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 xml:space="preserve">S4. </w:t>
      </w:r>
      <w:r w:rsidRPr="00710F00">
        <w:rPr>
          <w:rFonts w:asciiTheme="majorBidi" w:hAnsiTheme="majorBidi" w:cstheme="majorBidi"/>
          <w:sz w:val="20"/>
          <w:szCs w:val="20"/>
        </w:rPr>
        <w:t>Flow Properties and Dimensionless Numbers</w:t>
      </w:r>
    </w:p>
    <w:p w14:paraId="2F8466BF" w14:textId="77777777" w:rsidR="00654107" w:rsidRPr="00710F00" w:rsidRDefault="00654107" w:rsidP="00654107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 xml:space="preserve">S5. </w:t>
      </w:r>
      <w:r w:rsidRPr="00710F00">
        <w:rPr>
          <w:rFonts w:asciiTheme="majorBidi" w:hAnsiTheme="majorBidi" w:cstheme="majorBidi"/>
          <w:sz w:val="20"/>
          <w:szCs w:val="20"/>
        </w:rPr>
        <w:t>Decay Constants and Penetration Depths</w:t>
      </w:r>
    </w:p>
    <w:p w14:paraId="0566855B" w14:textId="77777777" w:rsidR="00654107" w:rsidRPr="00710F00" w:rsidRDefault="00654107" w:rsidP="00654107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 xml:space="preserve">S6. </w:t>
      </w:r>
      <w:r w:rsidRPr="00710F00">
        <w:rPr>
          <w:rFonts w:asciiTheme="majorBidi" w:hAnsiTheme="majorBidi" w:cstheme="majorBidi"/>
          <w:sz w:val="20"/>
          <w:szCs w:val="20"/>
        </w:rPr>
        <w:t>Temperature Profile Along Tunnel Length</w:t>
      </w:r>
    </w:p>
    <w:p w14:paraId="4916B0FA" w14:textId="77777777" w:rsidR="00654107" w:rsidRPr="00710F00" w:rsidRDefault="00654107" w:rsidP="00654107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 xml:space="preserve">S7. </w:t>
      </w:r>
      <w:r w:rsidRPr="00710F00">
        <w:rPr>
          <w:rFonts w:asciiTheme="majorBidi" w:hAnsiTheme="majorBidi" w:cstheme="majorBidi"/>
          <w:sz w:val="20"/>
          <w:szCs w:val="20"/>
        </w:rPr>
        <w:t>Humidity Ratio Profile Along Tunnel Length</w:t>
      </w:r>
    </w:p>
    <w:p w14:paraId="06903426" w14:textId="77777777" w:rsidR="00654107" w:rsidRPr="00710F00" w:rsidRDefault="00654107" w:rsidP="00654107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 xml:space="preserve">S8. </w:t>
      </w:r>
      <w:r w:rsidRPr="00710F00">
        <w:rPr>
          <w:rFonts w:asciiTheme="majorBidi" w:hAnsiTheme="majorBidi" w:cstheme="majorBidi"/>
          <w:sz w:val="20"/>
          <w:szCs w:val="20"/>
        </w:rPr>
        <w:t>Local Condensation Rate Distribution</w:t>
      </w:r>
    </w:p>
    <w:p w14:paraId="652D5AA9" w14:textId="77777777" w:rsidR="00654107" w:rsidRPr="00710F00" w:rsidRDefault="00654107" w:rsidP="00654107">
      <w:pPr>
        <w:spacing w:after="0" w:line="360" w:lineRule="auto"/>
        <w:rPr>
          <w:rFonts w:asciiTheme="majorBidi" w:hAnsiTheme="majorBidi" w:cstheme="majorBidi"/>
          <w:noProof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>S9.</w:t>
      </w:r>
      <w:r w:rsidRPr="00710F00">
        <w:rPr>
          <w:rFonts w:asciiTheme="majorBidi" w:hAnsiTheme="majorBidi" w:cstheme="majorBidi"/>
          <w:sz w:val="20"/>
          <w:szCs w:val="20"/>
        </w:rPr>
        <w:t xml:space="preserve"> Cumulative Condensate Yield Distribution</w:t>
      </w:r>
    </w:p>
    <w:p w14:paraId="17FC02D4" w14:textId="77777777" w:rsidR="00654107" w:rsidRDefault="00654107" w:rsidP="00654107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710F00">
        <w:rPr>
          <w:rFonts w:asciiTheme="majorBidi" w:hAnsiTheme="majorBidi" w:cstheme="majorBidi"/>
          <w:noProof/>
          <w:sz w:val="20"/>
          <w:szCs w:val="20"/>
        </w:rPr>
        <w:t>S10.</w:t>
      </w:r>
      <w:r w:rsidRPr="00710F00">
        <w:rPr>
          <w:rFonts w:asciiTheme="majorBidi" w:hAnsiTheme="majorBidi" w:cstheme="majorBidi"/>
          <w:sz w:val="20"/>
          <w:szCs w:val="20"/>
        </w:rPr>
        <w:t xml:space="preserve"> System Performance Summary</w:t>
      </w:r>
    </w:p>
    <w:p w14:paraId="023B4914" w14:textId="77777777" w:rsidR="00654107" w:rsidRDefault="00654107" w:rsidP="00654107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</w:p>
    <w:p w14:paraId="40CB84EC" w14:textId="77777777" w:rsidR="00654107" w:rsidRPr="00710F00" w:rsidRDefault="00654107" w:rsidP="00654107">
      <w:pPr>
        <w:spacing w:after="0" w:line="360" w:lineRule="auto"/>
        <w:rPr>
          <w:rFonts w:asciiTheme="majorBidi" w:hAnsiTheme="majorBidi" w:cstheme="majorBidi"/>
          <w:noProof/>
          <w:sz w:val="20"/>
          <w:szCs w:val="20"/>
        </w:rPr>
      </w:pPr>
    </w:p>
    <w:p w14:paraId="3A05350A" w14:textId="77777777" w:rsidR="00654107" w:rsidRPr="00710F00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noProof/>
          <w:sz w:val="20"/>
          <w:szCs w:val="20"/>
        </w:rPr>
      </w:pPr>
      <w:r w:rsidRPr="00710F00">
        <w:rPr>
          <w:rFonts w:asciiTheme="majorBidi" w:hAnsiTheme="majorBidi" w:cstheme="majorBidi"/>
          <w:b/>
          <w:bCs/>
          <w:noProof/>
          <w:sz w:val="20"/>
          <w:szCs w:val="20"/>
        </w:rPr>
        <w:t>Table S1: Complete Boundary Conditions</w:t>
      </w:r>
    </w:p>
    <w:tbl>
      <w:tblPr>
        <w:tblW w:w="4548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6"/>
        <w:gridCol w:w="1733"/>
        <w:gridCol w:w="1575"/>
        <w:gridCol w:w="583"/>
      </w:tblGrid>
      <w:tr w:rsidR="00654107" w:rsidRPr="00710F00" w14:paraId="40BF93E7" w14:textId="77777777" w:rsidTr="00222AEC">
        <w:trPr>
          <w:trHeight w:val="20"/>
          <w:tblHeader/>
        </w:trPr>
        <w:tc>
          <w:tcPr>
            <w:tcW w:w="2811" w:type="pct"/>
            <w:shd w:val="clear" w:color="auto" w:fill="F7F8FC"/>
            <w:vAlign w:val="center"/>
            <w:hideMark/>
          </w:tcPr>
          <w:p w14:paraId="74D0990C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975" w:type="pct"/>
            <w:shd w:val="clear" w:color="auto" w:fill="F7F8FC"/>
            <w:vAlign w:val="center"/>
            <w:hideMark/>
          </w:tcPr>
          <w:p w14:paraId="018C4817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886" w:type="pct"/>
            <w:shd w:val="clear" w:color="auto" w:fill="F7F8FC"/>
            <w:vAlign w:val="center"/>
            <w:hideMark/>
          </w:tcPr>
          <w:p w14:paraId="7DB64F07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328" w:type="pct"/>
            <w:shd w:val="clear" w:color="auto" w:fill="F7F8FC"/>
            <w:vAlign w:val="center"/>
            <w:hideMark/>
          </w:tcPr>
          <w:p w14:paraId="5602B3FB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Unit</w:t>
            </w:r>
          </w:p>
        </w:tc>
      </w:tr>
      <w:tr w:rsidR="00654107" w:rsidRPr="00710F00" w14:paraId="31E8593E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1099D817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Tunnel length</w:t>
            </w:r>
          </w:p>
        </w:tc>
        <w:tc>
          <w:tcPr>
            <w:tcW w:w="975" w:type="pct"/>
            <w:vAlign w:val="center"/>
            <w:hideMark/>
          </w:tcPr>
          <w:p w14:paraId="7903B5A8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L</m:t>
                </m:r>
              </m:oMath>
            </m:oMathPara>
          </w:p>
        </w:tc>
        <w:tc>
          <w:tcPr>
            <w:tcW w:w="886" w:type="pct"/>
            <w:vAlign w:val="center"/>
            <w:hideMark/>
          </w:tcPr>
          <w:p w14:paraId="1E5CDCED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328" w:type="pct"/>
            <w:vAlign w:val="center"/>
            <w:hideMark/>
          </w:tcPr>
          <w:p w14:paraId="6B944357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654107" w:rsidRPr="00710F00" w14:paraId="1130E1D5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39B46415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Internal diameter</w:t>
            </w:r>
          </w:p>
        </w:tc>
        <w:tc>
          <w:tcPr>
            <w:tcW w:w="975" w:type="pct"/>
            <w:vAlign w:val="center"/>
            <w:hideMark/>
          </w:tcPr>
          <w:p w14:paraId="58705B2F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D</m:t>
                </m:r>
              </m:oMath>
            </m:oMathPara>
          </w:p>
        </w:tc>
        <w:tc>
          <w:tcPr>
            <w:tcW w:w="886" w:type="pct"/>
            <w:vAlign w:val="center"/>
            <w:hideMark/>
          </w:tcPr>
          <w:p w14:paraId="696706F1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  <w:tc>
          <w:tcPr>
            <w:tcW w:w="328" w:type="pct"/>
            <w:vAlign w:val="center"/>
            <w:hideMark/>
          </w:tcPr>
          <w:p w14:paraId="308248D5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654107" w:rsidRPr="00710F00" w14:paraId="2D34F812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1B5462AD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Depth below ground surface</w:t>
            </w:r>
          </w:p>
        </w:tc>
        <w:tc>
          <w:tcPr>
            <w:tcW w:w="975" w:type="pct"/>
            <w:vAlign w:val="center"/>
            <w:hideMark/>
          </w:tcPr>
          <w:p w14:paraId="0F5A4677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z</m:t>
                </m:r>
              </m:oMath>
            </m:oMathPara>
          </w:p>
        </w:tc>
        <w:tc>
          <w:tcPr>
            <w:tcW w:w="886" w:type="pct"/>
            <w:vAlign w:val="center"/>
            <w:hideMark/>
          </w:tcPr>
          <w:p w14:paraId="154DFEE0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328" w:type="pct"/>
            <w:vAlign w:val="center"/>
            <w:hideMark/>
          </w:tcPr>
          <w:p w14:paraId="6C37A154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654107" w:rsidRPr="00710F00" w14:paraId="02E5949D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641D9B63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Fin height</w:t>
            </w:r>
          </w:p>
        </w:tc>
        <w:tc>
          <w:tcPr>
            <w:tcW w:w="975" w:type="pct"/>
            <w:vAlign w:val="center"/>
            <w:hideMark/>
          </w:tcPr>
          <w:p w14:paraId="5EDEFE6D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886" w:type="pct"/>
            <w:vAlign w:val="center"/>
            <w:hideMark/>
          </w:tcPr>
          <w:p w14:paraId="2BD3972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328" w:type="pct"/>
            <w:vAlign w:val="center"/>
            <w:hideMark/>
          </w:tcPr>
          <w:p w14:paraId="6F5AA12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654107" w:rsidRPr="00710F00" w14:paraId="12262ACC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3C83021C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Fin spacing</w:t>
            </w:r>
          </w:p>
        </w:tc>
        <w:tc>
          <w:tcPr>
            <w:tcW w:w="975" w:type="pct"/>
            <w:vAlign w:val="center"/>
            <w:hideMark/>
          </w:tcPr>
          <w:p w14:paraId="08F4B30F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886" w:type="pct"/>
            <w:vAlign w:val="center"/>
            <w:hideMark/>
          </w:tcPr>
          <w:p w14:paraId="2E860A7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328" w:type="pct"/>
            <w:vAlign w:val="center"/>
            <w:hideMark/>
          </w:tcPr>
          <w:p w14:paraId="674D0E30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654107" w:rsidRPr="00710F00" w14:paraId="3B1618DB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5D44820A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Surface enhancement factor</w:t>
            </w:r>
          </w:p>
        </w:tc>
        <w:tc>
          <w:tcPr>
            <w:tcW w:w="975" w:type="pct"/>
            <w:vAlign w:val="center"/>
            <w:hideMark/>
          </w:tcPr>
          <w:p w14:paraId="283DA0BC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SF</m:t>
                </m:r>
              </m:oMath>
            </m:oMathPara>
          </w:p>
        </w:tc>
        <w:tc>
          <w:tcPr>
            <w:tcW w:w="886" w:type="pct"/>
            <w:vAlign w:val="center"/>
            <w:hideMark/>
          </w:tcPr>
          <w:p w14:paraId="5F4C23BD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3.0</w:t>
            </w:r>
          </w:p>
        </w:tc>
        <w:tc>
          <w:tcPr>
            <w:tcW w:w="328" w:type="pct"/>
            <w:vAlign w:val="center"/>
            <w:hideMark/>
          </w:tcPr>
          <w:p w14:paraId="0703E287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654107" w:rsidRPr="00710F00" w14:paraId="757E7DBC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59C44BCB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Fin efficiency (aluminum)</w:t>
            </w:r>
          </w:p>
        </w:tc>
        <w:tc>
          <w:tcPr>
            <w:tcW w:w="975" w:type="pct"/>
            <w:vAlign w:val="center"/>
            <w:hideMark/>
          </w:tcPr>
          <w:p w14:paraId="5A9C9A76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886" w:type="pct"/>
            <w:vAlign w:val="center"/>
            <w:hideMark/>
          </w:tcPr>
          <w:p w14:paraId="44DE9A67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328" w:type="pct"/>
            <w:vAlign w:val="center"/>
            <w:hideMark/>
          </w:tcPr>
          <w:p w14:paraId="2AD62CB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654107" w:rsidRPr="00710F00" w14:paraId="09C6E3C0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10AA8EE9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Overall surface efficiency</w:t>
            </w:r>
          </w:p>
        </w:tc>
        <w:tc>
          <w:tcPr>
            <w:tcW w:w="975" w:type="pct"/>
            <w:vAlign w:val="center"/>
            <w:hideMark/>
          </w:tcPr>
          <w:p w14:paraId="7A392CA0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886" w:type="pct"/>
            <w:vAlign w:val="center"/>
            <w:hideMark/>
          </w:tcPr>
          <w:p w14:paraId="7E71E7DD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0.967</w:t>
            </w:r>
          </w:p>
        </w:tc>
        <w:tc>
          <w:tcPr>
            <w:tcW w:w="328" w:type="pct"/>
            <w:vAlign w:val="center"/>
            <w:hideMark/>
          </w:tcPr>
          <w:p w14:paraId="72D8FF4B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654107" w:rsidRPr="00710F00" w14:paraId="30AF6A98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2E1BE7D6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Airflow velocity</w:t>
            </w:r>
          </w:p>
        </w:tc>
        <w:tc>
          <w:tcPr>
            <w:tcW w:w="975" w:type="pct"/>
            <w:vAlign w:val="center"/>
            <w:hideMark/>
          </w:tcPr>
          <w:p w14:paraId="7F99C139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v</m:t>
                </m:r>
              </m:oMath>
            </m:oMathPara>
          </w:p>
        </w:tc>
        <w:tc>
          <w:tcPr>
            <w:tcW w:w="886" w:type="pct"/>
            <w:vAlign w:val="center"/>
            <w:hideMark/>
          </w:tcPr>
          <w:p w14:paraId="4896A8A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328" w:type="pct"/>
            <w:vAlign w:val="center"/>
            <w:hideMark/>
          </w:tcPr>
          <w:p w14:paraId="56D1261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m/s</w:t>
            </w:r>
          </w:p>
        </w:tc>
      </w:tr>
      <w:tr w:rsidR="00654107" w:rsidRPr="00710F00" w14:paraId="7B4E5BE7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54991711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Inlet air temperature</w:t>
            </w:r>
          </w:p>
        </w:tc>
        <w:tc>
          <w:tcPr>
            <w:tcW w:w="975" w:type="pct"/>
            <w:vAlign w:val="center"/>
            <w:hideMark/>
          </w:tcPr>
          <w:p w14:paraId="1016DCD1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m:t>in</m:t>
                    </m:r>
                  </m:sub>
                </m:sSub>
              </m:oMath>
            </m:oMathPara>
          </w:p>
        </w:tc>
        <w:tc>
          <w:tcPr>
            <w:tcW w:w="886" w:type="pct"/>
            <w:vAlign w:val="center"/>
            <w:hideMark/>
          </w:tcPr>
          <w:p w14:paraId="5821F825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328" w:type="pct"/>
            <w:vAlign w:val="center"/>
            <w:hideMark/>
          </w:tcPr>
          <w:p w14:paraId="2A398274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℃</m:t>
                </m:r>
              </m:oMath>
            </m:oMathPara>
          </w:p>
        </w:tc>
      </w:tr>
      <w:tr w:rsidR="00654107" w:rsidRPr="00710F00" w14:paraId="2AD32F57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08289CDD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Inlet relative humidity</w:t>
            </w:r>
          </w:p>
        </w:tc>
        <w:tc>
          <w:tcPr>
            <w:tcW w:w="975" w:type="pct"/>
            <w:vAlign w:val="center"/>
            <w:hideMark/>
          </w:tcPr>
          <w:p w14:paraId="19168C26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m:t>RH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m:t>in</m:t>
                    </m:r>
                  </m:sub>
                </m:sSub>
              </m:oMath>
            </m:oMathPara>
          </w:p>
        </w:tc>
        <w:tc>
          <w:tcPr>
            <w:tcW w:w="886" w:type="pct"/>
            <w:vAlign w:val="center"/>
            <w:hideMark/>
          </w:tcPr>
          <w:p w14:paraId="110B5AAF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328" w:type="pct"/>
            <w:vAlign w:val="center"/>
            <w:hideMark/>
          </w:tcPr>
          <w:p w14:paraId="7BA2ACF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654107" w:rsidRPr="00710F00" w14:paraId="4E36359E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02CBF6C0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Ground/wall temperature</w:t>
            </w:r>
          </w:p>
        </w:tc>
        <w:tc>
          <w:tcPr>
            <w:tcW w:w="975" w:type="pct"/>
            <w:vAlign w:val="center"/>
            <w:hideMark/>
          </w:tcPr>
          <w:p w14:paraId="65C5C491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886" w:type="pct"/>
            <w:vAlign w:val="center"/>
            <w:hideMark/>
          </w:tcPr>
          <w:p w14:paraId="6F12DDF2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28.5</w:t>
            </w:r>
          </w:p>
        </w:tc>
        <w:tc>
          <w:tcPr>
            <w:tcW w:w="328" w:type="pct"/>
            <w:vAlign w:val="center"/>
            <w:hideMark/>
          </w:tcPr>
          <w:p w14:paraId="41D973A4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℃</m:t>
                </m:r>
              </m:oMath>
            </m:oMathPara>
          </w:p>
        </w:tc>
      </w:tr>
      <w:tr w:rsidR="00654107" w:rsidRPr="00710F00" w14:paraId="66273E90" w14:textId="77777777" w:rsidTr="00222AEC">
        <w:trPr>
          <w:trHeight w:val="20"/>
        </w:trPr>
        <w:tc>
          <w:tcPr>
            <w:tcW w:w="2811" w:type="pct"/>
            <w:vAlign w:val="center"/>
            <w:hideMark/>
          </w:tcPr>
          <w:p w14:paraId="10B3BC7A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Atmospheric pressure</w:t>
            </w:r>
          </w:p>
        </w:tc>
        <w:tc>
          <w:tcPr>
            <w:tcW w:w="975" w:type="pct"/>
            <w:vAlign w:val="center"/>
            <w:hideMark/>
          </w:tcPr>
          <w:p w14:paraId="5A525223" w14:textId="77777777" w:rsidR="00654107" w:rsidRPr="00710F00" w:rsidRDefault="00654107" w:rsidP="00222AE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m:t>atm</m:t>
                    </m:r>
                  </m:sub>
                </m:sSub>
              </m:oMath>
            </m:oMathPara>
          </w:p>
        </w:tc>
        <w:tc>
          <w:tcPr>
            <w:tcW w:w="886" w:type="pct"/>
            <w:vAlign w:val="center"/>
            <w:hideMark/>
          </w:tcPr>
          <w:p w14:paraId="2325DCF0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101.325</w:t>
            </w:r>
          </w:p>
        </w:tc>
        <w:tc>
          <w:tcPr>
            <w:tcW w:w="328" w:type="pct"/>
            <w:vAlign w:val="center"/>
            <w:hideMark/>
          </w:tcPr>
          <w:p w14:paraId="7E999CF4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kPa</w:t>
            </w:r>
          </w:p>
        </w:tc>
      </w:tr>
    </w:tbl>
    <w:p w14:paraId="0A981952" w14:textId="77777777" w:rsidR="00654107" w:rsidRPr="00710F00" w:rsidRDefault="00654107" w:rsidP="00654107">
      <w:pPr>
        <w:pStyle w:val="Caption"/>
        <w:spacing w:after="0" w:line="360" w:lineRule="auto"/>
        <w:jc w:val="center"/>
        <w:rPr>
          <w:rFonts w:asciiTheme="majorBidi" w:hAnsiTheme="majorBidi" w:cstheme="majorBidi"/>
          <w:i w:val="0"/>
          <w:iCs w:val="0"/>
          <w:noProof/>
          <w:sz w:val="20"/>
          <w:szCs w:val="2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1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08100DB3" w14:textId="77777777" w:rsidR="00654107" w:rsidRDefault="00654107" w:rsidP="00654107">
      <w:pPr>
        <w:spacing w:after="0" w:line="360" w:lineRule="auto"/>
        <w:rPr>
          <w:b/>
          <w:bCs/>
          <w:sz w:val="20"/>
          <w:szCs w:val="20"/>
        </w:rPr>
      </w:pPr>
    </w:p>
    <w:p w14:paraId="75E0F0D2" w14:textId="77777777" w:rsidR="00654107" w:rsidRDefault="00654107" w:rsidP="00654107">
      <w:pPr>
        <w:spacing w:after="0" w:line="360" w:lineRule="auto"/>
        <w:rPr>
          <w:b/>
          <w:bCs/>
          <w:sz w:val="20"/>
          <w:szCs w:val="20"/>
        </w:rPr>
      </w:pPr>
    </w:p>
    <w:p w14:paraId="3FBC1BD3" w14:textId="77777777" w:rsidR="00654107" w:rsidRDefault="00654107" w:rsidP="00654107">
      <w:pPr>
        <w:spacing w:after="0" w:line="360" w:lineRule="auto"/>
        <w:rPr>
          <w:b/>
          <w:bCs/>
          <w:sz w:val="20"/>
          <w:szCs w:val="20"/>
        </w:rPr>
      </w:pPr>
    </w:p>
    <w:p w14:paraId="41EC86A4" w14:textId="77777777" w:rsidR="00654107" w:rsidRDefault="00654107" w:rsidP="00654107">
      <w:pPr>
        <w:spacing w:after="0" w:line="360" w:lineRule="auto"/>
        <w:rPr>
          <w:b/>
          <w:bCs/>
          <w:sz w:val="20"/>
          <w:szCs w:val="20"/>
        </w:rPr>
      </w:pPr>
    </w:p>
    <w:p w14:paraId="63DF6E83" w14:textId="77777777" w:rsidR="00654107" w:rsidRPr="00710F00" w:rsidRDefault="00654107" w:rsidP="00654107">
      <w:pPr>
        <w:spacing w:after="0" w:line="360" w:lineRule="auto"/>
        <w:rPr>
          <w:b/>
          <w:bCs/>
          <w:sz w:val="20"/>
          <w:szCs w:val="20"/>
        </w:rPr>
      </w:pPr>
    </w:p>
    <w:p w14:paraId="6AEA3443" w14:textId="77777777" w:rsidR="00654107" w:rsidRPr="00710F00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710F00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S2: Derived Thermodynamic Properties at Inlet Conditions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1509"/>
        <w:gridCol w:w="1370"/>
        <w:gridCol w:w="698"/>
      </w:tblGrid>
      <w:tr w:rsidR="00654107" w:rsidRPr="00710F00" w14:paraId="5D9E52ED" w14:textId="77777777" w:rsidTr="00222AEC">
        <w:trPr>
          <w:trHeight w:val="494"/>
          <w:tblHeader/>
        </w:trPr>
        <w:tc>
          <w:tcPr>
            <w:tcW w:w="4928" w:type="dxa"/>
            <w:shd w:val="clear" w:color="auto" w:fill="F7F8FC"/>
            <w:vAlign w:val="center"/>
            <w:hideMark/>
          </w:tcPr>
          <w:p w14:paraId="35E3DCEF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Property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019F9A90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62F942B4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698" w:type="dxa"/>
            <w:shd w:val="clear" w:color="auto" w:fill="F7F8FC"/>
            <w:vAlign w:val="center"/>
            <w:hideMark/>
          </w:tcPr>
          <w:p w14:paraId="0F80DCAB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Unit</w:t>
            </w:r>
          </w:p>
        </w:tc>
      </w:tr>
      <w:tr w:rsidR="00654107" w:rsidRPr="00710F00" w14:paraId="499E9F83" w14:textId="77777777" w:rsidTr="00222AEC">
        <w:trPr>
          <w:trHeight w:val="505"/>
        </w:trPr>
        <w:tc>
          <w:tcPr>
            <w:tcW w:w="4928" w:type="dxa"/>
            <w:vAlign w:val="center"/>
            <w:hideMark/>
          </w:tcPr>
          <w:p w14:paraId="1DE040E4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 xml:space="preserve">Saturation pressure at 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in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=40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  <m:r>
                <w:rPr>
                  <w:rFonts w:ascii="Cambria Math" w:hAnsi="Cambria Math"/>
                  <w:sz w:val="20"/>
                  <w:szCs w:val="20"/>
                </w:rPr>
                <m:t>C</m:t>
              </m:r>
            </m:oMath>
          </w:p>
        </w:tc>
        <w:tc>
          <w:tcPr>
            <w:tcW w:w="0" w:type="auto"/>
            <w:vAlign w:val="center"/>
            <w:hideMark/>
          </w:tcPr>
          <w:p w14:paraId="3F2628CB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sat,in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35F7D5E7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7380</w:t>
            </w:r>
          </w:p>
        </w:tc>
        <w:tc>
          <w:tcPr>
            <w:tcW w:w="698" w:type="dxa"/>
            <w:vAlign w:val="center"/>
            <w:hideMark/>
          </w:tcPr>
          <w:p w14:paraId="7FD5D6CE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Pa</w:t>
            </w:r>
          </w:p>
        </w:tc>
      </w:tr>
      <w:tr w:rsidR="00654107" w:rsidRPr="00710F00" w14:paraId="1C814F2D" w14:textId="77777777" w:rsidTr="00222AEC">
        <w:trPr>
          <w:trHeight w:val="505"/>
        </w:trPr>
        <w:tc>
          <w:tcPr>
            <w:tcW w:w="4928" w:type="dxa"/>
            <w:vAlign w:val="center"/>
            <w:hideMark/>
          </w:tcPr>
          <w:p w14:paraId="655A3609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Partial vapor pressure at inlet</w:t>
            </w:r>
          </w:p>
        </w:tc>
        <w:tc>
          <w:tcPr>
            <w:tcW w:w="0" w:type="auto"/>
            <w:vAlign w:val="center"/>
            <w:hideMark/>
          </w:tcPr>
          <w:p w14:paraId="50D7E21E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v,in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050A737E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6790</w:t>
            </w:r>
          </w:p>
        </w:tc>
        <w:tc>
          <w:tcPr>
            <w:tcW w:w="698" w:type="dxa"/>
            <w:vAlign w:val="center"/>
            <w:hideMark/>
          </w:tcPr>
          <w:p w14:paraId="7CFD4D09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Pa</w:t>
            </w:r>
          </w:p>
        </w:tc>
      </w:tr>
      <w:tr w:rsidR="00654107" w:rsidRPr="00710F00" w14:paraId="15F18283" w14:textId="77777777" w:rsidTr="00222AEC">
        <w:trPr>
          <w:trHeight w:val="505"/>
        </w:trPr>
        <w:tc>
          <w:tcPr>
            <w:tcW w:w="4928" w:type="dxa"/>
            <w:vAlign w:val="center"/>
            <w:hideMark/>
          </w:tcPr>
          <w:p w14:paraId="27C74365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Inlet humidity ratio</w:t>
            </w:r>
          </w:p>
        </w:tc>
        <w:tc>
          <w:tcPr>
            <w:tcW w:w="0" w:type="auto"/>
            <w:vAlign w:val="center"/>
            <w:hideMark/>
          </w:tcPr>
          <w:p w14:paraId="22714F90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in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700600EE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0.0445</w:t>
            </w:r>
          </w:p>
        </w:tc>
        <w:tc>
          <w:tcPr>
            <w:tcW w:w="698" w:type="dxa"/>
            <w:vAlign w:val="center"/>
            <w:hideMark/>
          </w:tcPr>
          <w:p w14:paraId="315E9E73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kg/kg</w:t>
            </w:r>
          </w:p>
        </w:tc>
      </w:tr>
      <w:tr w:rsidR="00654107" w:rsidRPr="00710F00" w14:paraId="1B1DE390" w14:textId="77777777" w:rsidTr="00222AEC">
        <w:trPr>
          <w:trHeight w:val="494"/>
        </w:trPr>
        <w:tc>
          <w:tcPr>
            <w:tcW w:w="4928" w:type="dxa"/>
            <w:vAlign w:val="center"/>
            <w:hideMark/>
          </w:tcPr>
          <w:p w14:paraId="6D28A22B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Inlet humidity ratio</w:t>
            </w:r>
          </w:p>
        </w:tc>
        <w:tc>
          <w:tcPr>
            <w:tcW w:w="0" w:type="auto"/>
            <w:vAlign w:val="center"/>
            <w:hideMark/>
          </w:tcPr>
          <w:p w14:paraId="4AE24FDF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in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671EE86A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44.5</w:t>
            </w:r>
          </w:p>
        </w:tc>
        <w:tc>
          <w:tcPr>
            <w:tcW w:w="698" w:type="dxa"/>
            <w:vAlign w:val="center"/>
            <w:hideMark/>
          </w:tcPr>
          <w:p w14:paraId="27C71283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g/kg</w:t>
            </w:r>
          </w:p>
        </w:tc>
      </w:tr>
      <w:tr w:rsidR="00654107" w:rsidRPr="00710F00" w14:paraId="4E59A221" w14:textId="77777777" w:rsidTr="00222AEC">
        <w:trPr>
          <w:trHeight w:val="505"/>
        </w:trPr>
        <w:tc>
          <w:tcPr>
            <w:tcW w:w="4928" w:type="dxa"/>
            <w:vAlign w:val="center"/>
            <w:hideMark/>
          </w:tcPr>
          <w:p w14:paraId="64AFD916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 xml:space="preserve">Saturation pressure at 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w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=28.5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  <m:r>
                <w:rPr>
                  <w:rFonts w:ascii="Cambria Math" w:hAnsi="Cambria Math"/>
                  <w:sz w:val="20"/>
                  <w:szCs w:val="20"/>
                </w:rPr>
                <m:t>C</m:t>
              </m:r>
            </m:oMath>
          </w:p>
        </w:tc>
        <w:tc>
          <w:tcPr>
            <w:tcW w:w="0" w:type="auto"/>
            <w:vAlign w:val="center"/>
            <w:hideMark/>
          </w:tcPr>
          <w:p w14:paraId="49280FA9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sat,w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20EDAB1A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3860</w:t>
            </w:r>
          </w:p>
        </w:tc>
        <w:tc>
          <w:tcPr>
            <w:tcW w:w="698" w:type="dxa"/>
            <w:vAlign w:val="center"/>
            <w:hideMark/>
          </w:tcPr>
          <w:p w14:paraId="58C9BCB7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Pa</w:t>
            </w:r>
          </w:p>
        </w:tc>
      </w:tr>
      <w:tr w:rsidR="00654107" w:rsidRPr="00710F00" w14:paraId="1FC1C82F" w14:textId="77777777" w:rsidTr="00222AEC">
        <w:trPr>
          <w:trHeight w:val="505"/>
        </w:trPr>
        <w:tc>
          <w:tcPr>
            <w:tcW w:w="4928" w:type="dxa"/>
            <w:vAlign w:val="center"/>
            <w:hideMark/>
          </w:tcPr>
          <w:p w14:paraId="5FADAA2C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Wall saturation humidity ratio</w:t>
            </w:r>
          </w:p>
        </w:tc>
        <w:tc>
          <w:tcPr>
            <w:tcW w:w="0" w:type="auto"/>
            <w:vAlign w:val="center"/>
            <w:hideMark/>
          </w:tcPr>
          <w:p w14:paraId="24664030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01B941FD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0.0247</w:t>
            </w:r>
          </w:p>
        </w:tc>
        <w:tc>
          <w:tcPr>
            <w:tcW w:w="698" w:type="dxa"/>
            <w:vAlign w:val="center"/>
            <w:hideMark/>
          </w:tcPr>
          <w:p w14:paraId="3B254480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kg/kg</w:t>
            </w:r>
          </w:p>
        </w:tc>
      </w:tr>
      <w:tr w:rsidR="00654107" w:rsidRPr="00710F00" w14:paraId="4628C70C" w14:textId="77777777" w:rsidTr="00222AEC">
        <w:trPr>
          <w:trHeight w:val="494"/>
        </w:trPr>
        <w:tc>
          <w:tcPr>
            <w:tcW w:w="4928" w:type="dxa"/>
            <w:vAlign w:val="center"/>
            <w:hideMark/>
          </w:tcPr>
          <w:p w14:paraId="682969D8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Wall saturation humidity ratio</w:t>
            </w:r>
          </w:p>
        </w:tc>
        <w:tc>
          <w:tcPr>
            <w:tcW w:w="0" w:type="auto"/>
            <w:vAlign w:val="center"/>
            <w:hideMark/>
          </w:tcPr>
          <w:p w14:paraId="17CE7B35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67595DC5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24.7</w:t>
            </w:r>
          </w:p>
        </w:tc>
        <w:tc>
          <w:tcPr>
            <w:tcW w:w="698" w:type="dxa"/>
            <w:vAlign w:val="center"/>
            <w:hideMark/>
          </w:tcPr>
          <w:p w14:paraId="6A6F2D46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g/kg</w:t>
            </w:r>
          </w:p>
        </w:tc>
      </w:tr>
      <w:tr w:rsidR="00654107" w:rsidRPr="00710F00" w14:paraId="7FCF4483" w14:textId="77777777" w:rsidTr="00222AEC">
        <w:trPr>
          <w:trHeight w:val="515"/>
        </w:trPr>
        <w:tc>
          <w:tcPr>
            <w:tcW w:w="4928" w:type="dxa"/>
            <w:vAlign w:val="center"/>
            <w:hideMark/>
          </w:tcPr>
          <w:p w14:paraId="2568F16D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Dry air density at inlet</w:t>
            </w:r>
          </w:p>
        </w:tc>
        <w:tc>
          <w:tcPr>
            <w:tcW w:w="0" w:type="auto"/>
            <w:vAlign w:val="center"/>
            <w:hideMark/>
          </w:tcPr>
          <w:p w14:paraId="4602A2D0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dry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6E2CD296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1.127</w:t>
            </w:r>
          </w:p>
        </w:tc>
        <w:tc>
          <w:tcPr>
            <w:tcW w:w="698" w:type="dxa"/>
            <w:vAlign w:val="center"/>
            <w:hideMark/>
          </w:tcPr>
          <w:p w14:paraId="4897BA34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kg/m³</w:t>
            </w:r>
          </w:p>
        </w:tc>
      </w:tr>
      <w:tr w:rsidR="00654107" w:rsidRPr="00710F00" w14:paraId="1A95AB65" w14:textId="77777777" w:rsidTr="00222AEC">
        <w:trPr>
          <w:trHeight w:val="494"/>
        </w:trPr>
        <w:tc>
          <w:tcPr>
            <w:tcW w:w="4928" w:type="dxa"/>
            <w:vAlign w:val="center"/>
            <w:hideMark/>
          </w:tcPr>
          <w:p w14:paraId="4D845DCF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Cross-sectional area</w:t>
            </w:r>
          </w:p>
        </w:tc>
        <w:tc>
          <w:tcPr>
            <w:tcW w:w="0" w:type="auto"/>
            <w:vAlign w:val="center"/>
            <w:hideMark/>
          </w:tcPr>
          <w:p w14:paraId="6A0FB0BA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76FBCA4D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3.142</w:t>
            </w:r>
          </w:p>
        </w:tc>
        <w:tc>
          <w:tcPr>
            <w:tcW w:w="698" w:type="dxa"/>
            <w:vAlign w:val="center"/>
            <w:hideMark/>
          </w:tcPr>
          <w:p w14:paraId="348CDA0B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m²</w:t>
            </w:r>
          </w:p>
        </w:tc>
      </w:tr>
      <w:tr w:rsidR="00654107" w:rsidRPr="00710F00" w14:paraId="39EAB00F" w14:textId="77777777" w:rsidTr="00222AEC">
        <w:trPr>
          <w:trHeight w:val="505"/>
        </w:trPr>
        <w:tc>
          <w:tcPr>
            <w:tcW w:w="4928" w:type="dxa"/>
            <w:vAlign w:val="center"/>
            <w:hideMark/>
          </w:tcPr>
          <w:p w14:paraId="7ADCFB88" w14:textId="77777777" w:rsidR="00654107" w:rsidRPr="00710F00" w:rsidRDefault="00654107" w:rsidP="00222AEC">
            <w:pPr>
              <w:spacing w:after="0" w:line="360" w:lineRule="auto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Mass flow rate of dry air</w:t>
            </w:r>
          </w:p>
        </w:tc>
        <w:tc>
          <w:tcPr>
            <w:tcW w:w="0" w:type="auto"/>
            <w:vAlign w:val="center"/>
            <w:hideMark/>
          </w:tcPr>
          <w:p w14:paraId="0AAA994E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4DC7F36B" w14:textId="77777777" w:rsidR="00654107" w:rsidRPr="00710F00" w:rsidRDefault="00654107" w:rsidP="00222AE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5.31</w:t>
            </w:r>
          </w:p>
        </w:tc>
        <w:tc>
          <w:tcPr>
            <w:tcW w:w="698" w:type="dxa"/>
            <w:vAlign w:val="center"/>
            <w:hideMark/>
          </w:tcPr>
          <w:p w14:paraId="0AD21E8D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sz w:val="20"/>
                <w:szCs w:val="20"/>
              </w:rPr>
            </w:pPr>
            <w:r w:rsidRPr="00710F00">
              <w:rPr>
                <w:sz w:val="20"/>
                <w:szCs w:val="20"/>
              </w:rPr>
              <w:t>kg/s</w:t>
            </w:r>
          </w:p>
        </w:tc>
      </w:tr>
    </w:tbl>
    <w:p w14:paraId="7B71090F" w14:textId="77777777" w:rsidR="00654107" w:rsidRPr="00710F00" w:rsidRDefault="00654107" w:rsidP="00654107">
      <w:pPr>
        <w:pStyle w:val="Caption"/>
        <w:spacing w:after="0" w:line="360" w:lineRule="auto"/>
        <w:jc w:val="center"/>
        <w:rPr>
          <w:i w:val="0"/>
          <w:iCs w:val="0"/>
          <w:sz w:val="20"/>
          <w:szCs w:val="2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2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244FD798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A758DF1" w14:textId="2E844B77" w:rsidR="00654107" w:rsidRPr="00710F00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710F00">
        <w:rPr>
          <w:rFonts w:asciiTheme="majorBidi" w:hAnsiTheme="majorBidi" w:cstheme="majorBidi"/>
          <w:b/>
          <w:bCs/>
          <w:sz w:val="20"/>
          <w:szCs w:val="20"/>
        </w:rPr>
        <w:t>Table S3: Geometric Parameters of Finned Tunnel</w:t>
      </w:r>
    </w:p>
    <w:tbl>
      <w:tblPr>
        <w:tblW w:w="8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7"/>
        <w:gridCol w:w="1486"/>
        <w:gridCol w:w="1151"/>
        <w:gridCol w:w="871"/>
      </w:tblGrid>
      <w:tr w:rsidR="00654107" w:rsidRPr="00710F00" w14:paraId="723DA760" w14:textId="77777777" w:rsidTr="00222AEC">
        <w:trPr>
          <w:trHeight w:val="508"/>
          <w:tblHeader/>
          <w:jc w:val="center"/>
        </w:trPr>
        <w:tc>
          <w:tcPr>
            <w:tcW w:w="0" w:type="auto"/>
            <w:shd w:val="clear" w:color="auto" w:fill="F7F8FC"/>
            <w:vAlign w:val="center"/>
            <w:hideMark/>
          </w:tcPr>
          <w:p w14:paraId="4AD33C61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24C0294F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7AFD8DE4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6C396DFE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Unit</w:t>
            </w:r>
          </w:p>
        </w:tc>
      </w:tr>
      <w:tr w:rsidR="00654107" w:rsidRPr="00710F00" w14:paraId="32914924" w14:textId="77777777" w:rsidTr="00222AEC">
        <w:trPr>
          <w:trHeight w:val="443"/>
          <w:jc w:val="center"/>
        </w:trPr>
        <w:tc>
          <w:tcPr>
            <w:tcW w:w="0" w:type="auto"/>
            <w:vAlign w:val="center"/>
            <w:hideMark/>
          </w:tcPr>
          <w:p w14:paraId="424B02B0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Total perimeter (with fins)</w:t>
            </w:r>
          </w:p>
        </w:tc>
        <w:tc>
          <w:tcPr>
            <w:tcW w:w="0" w:type="auto"/>
            <w:vAlign w:val="center"/>
            <w:hideMark/>
          </w:tcPr>
          <w:p w14:paraId="52B2FAAB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tot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37475F11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18.85</w:t>
            </w:r>
          </w:p>
        </w:tc>
        <w:tc>
          <w:tcPr>
            <w:tcW w:w="0" w:type="auto"/>
            <w:vAlign w:val="center"/>
            <w:hideMark/>
          </w:tcPr>
          <w:p w14:paraId="4816ED10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654107" w:rsidRPr="00710F00" w14:paraId="08D791FB" w14:textId="77777777" w:rsidTr="00222AEC">
        <w:trPr>
          <w:trHeight w:val="475"/>
          <w:jc w:val="center"/>
        </w:trPr>
        <w:tc>
          <w:tcPr>
            <w:tcW w:w="0" w:type="auto"/>
            <w:vAlign w:val="center"/>
            <w:hideMark/>
          </w:tcPr>
          <w:p w14:paraId="0AAFCB1D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Effective perimeter</w:t>
            </w:r>
          </w:p>
        </w:tc>
        <w:tc>
          <w:tcPr>
            <w:tcW w:w="0" w:type="auto"/>
            <w:vAlign w:val="center"/>
            <w:hideMark/>
          </w:tcPr>
          <w:p w14:paraId="150FD3A1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eff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1B3694E4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18.23</w:t>
            </w:r>
          </w:p>
        </w:tc>
        <w:tc>
          <w:tcPr>
            <w:tcW w:w="0" w:type="auto"/>
            <w:vAlign w:val="center"/>
            <w:hideMark/>
          </w:tcPr>
          <w:p w14:paraId="17FABAA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654107" w:rsidRPr="00710F00" w14:paraId="630A340F" w14:textId="77777777" w:rsidTr="00222AEC">
        <w:trPr>
          <w:trHeight w:val="443"/>
          <w:jc w:val="center"/>
        </w:trPr>
        <w:tc>
          <w:tcPr>
            <w:tcW w:w="0" w:type="auto"/>
            <w:vAlign w:val="center"/>
            <w:hideMark/>
          </w:tcPr>
          <w:p w14:paraId="51080095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Hydraulic diameter</w:t>
            </w:r>
          </w:p>
        </w:tc>
        <w:tc>
          <w:tcPr>
            <w:tcW w:w="0" w:type="auto"/>
            <w:vAlign w:val="center"/>
            <w:hideMark/>
          </w:tcPr>
          <w:p w14:paraId="3B0B2906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36319D4D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0.667</w:t>
            </w:r>
          </w:p>
        </w:tc>
        <w:tc>
          <w:tcPr>
            <w:tcW w:w="0" w:type="auto"/>
            <w:vAlign w:val="center"/>
            <w:hideMark/>
          </w:tcPr>
          <w:p w14:paraId="286C6FD0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</w:tbl>
    <w:p w14:paraId="197C17D1" w14:textId="77777777" w:rsidR="00654107" w:rsidRPr="00710F00" w:rsidRDefault="00654107" w:rsidP="00654107">
      <w:pPr>
        <w:pStyle w:val="Caption"/>
        <w:spacing w:after="0" w:line="360" w:lineRule="auto"/>
        <w:jc w:val="center"/>
        <w:rPr>
          <w:i w:val="0"/>
          <w:iCs w:val="0"/>
          <w:sz w:val="20"/>
          <w:szCs w:val="2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3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48AA63C6" w14:textId="77777777" w:rsidR="00654107" w:rsidRPr="00710F00" w:rsidRDefault="00654107" w:rsidP="00654107">
      <w:pPr>
        <w:spacing w:after="0" w:line="360" w:lineRule="auto"/>
        <w:rPr>
          <w:sz w:val="20"/>
          <w:szCs w:val="20"/>
        </w:rPr>
      </w:pPr>
    </w:p>
    <w:p w14:paraId="4BC27B45" w14:textId="77777777" w:rsidR="00654107" w:rsidRPr="00710F00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710F00">
        <w:rPr>
          <w:rFonts w:asciiTheme="majorBidi" w:hAnsiTheme="majorBidi" w:cstheme="majorBidi"/>
          <w:b/>
          <w:bCs/>
          <w:sz w:val="20"/>
          <w:szCs w:val="20"/>
        </w:rPr>
        <w:t>Table S4: Flow Properties and Dimensionless Numbers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5"/>
        <w:gridCol w:w="1093"/>
        <w:gridCol w:w="1715"/>
        <w:gridCol w:w="1222"/>
      </w:tblGrid>
      <w:tr w:rsidR="00654107" w:rsidRPr="00710F00" w14:paraId="6D395325" w14:textId="77777777" w:rsidTr="00222AEC">
        <w:trPr>
          <w:trHeight w:val="486"/>
          <w:tblHeader/>
        </w:trPr>
        <w:tc>
          <w:tcPr>
            <w:tcW w:w="4475" w:type="dxa"/>
            <w:shd w:val="clear" w:color="auto" w:fill="F7F8FC"/>
            <w:vAlign w:val="center"/>
            <w:hideMark/>
          </w:tcPr>
          <w:p w14:paraId="7EFFE5D2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3A20AEBD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12DC4F7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222" w:type="dxa"/>
            <w:shd w:val="clear" w:color="auto" w:fill="F7F8FC"/>
            <w:vAlign w:val="center"/>
            <w:hideMark/>
          </w:tcPr>
          <w:p w14:paraId="28E17B06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Unit</w:t>
            </w:r>
          </w:p>
        </w:tc>
      </w:tr>
      <w:tr w:rsidR="00654107" w:rsidRPr="00710F00" w14:paraId="3574CFD8" w14:textId="77777777" w:rsidTr="00222AEC">
        <w:trPr>
          <w:trHeight w:val="486"/>
        </w:trPr>
        <w:tc>
          <w:tcPr>
            <w:tcW w:w="4475" w:type="dxa"/>
            <w:vAlign w:val="center"/>
            <w:hideMark/>
          </w:tcPr>
          <w:p w14:paraId="4B379499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Reynolds number</w:t>
            </w:r>
          </w:p>
        </w:tc>
        <w:tc>
          <w:tcPr>
            <w:tcW w:w="0" w:type="auto"/>
            <w:vAlign w:val="center"/>
            <w:hideMark/>
          </w:tcPr>
          <w:p w14:paraId="2E4C89A0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Re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49488303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5.97×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1222" w:type="dxa"/>
            <w:vAlign w:val="center"/>
            <w:hideMark/>
          </w:tcPr>
          <w:p w14:paraId="7DD6D34B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654107" w:rsidRPr="00710F00" w14:paraId="65A80832" w14:textId="77777777" w:rsidTr="00222AEC">
        <w:trPr>
          <w:trHeight w:val="486"/>
        </w:trPr>
        <w:tc>
          <w:tcPr>
            <w:tcW w:w="4475" w:type="dxa"/>
            <w:vAlign w:val="center"/>
            <w:hideMark/>
          </w:tcPr>
          <w:p w14:paraId="5D566503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Flow regime</w:t>
            </w:r>
          </w:p>
        </w:tc>
        <w:tc>
          <w:tcPr>
            <w:tcW w:w="0" w:type="auto"/>
            <w:vAlign w:val="center"/>
            <w:hideMark/>
          </w:tcPr>
          <w:p w14:paraId="566E123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BE6216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Turbulent</w:t>
            </w:r>
          </w:p>
        </w:tc>
        <w:tc>
          <w:tcPr>
            <w:tcW w:w="1222" w:type="dxa"/>
            <w:vAlign w:val="center"/>
            <w:hideMark/>
          </w:tcPr>
          <w:p w14:paraId="3DC5BB1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654107" w:rsidRPr="00710F00" w14:paraId="69D3F434" w14:textId="77777777" w:rsidTr="00222AEC">
        <w:trPr>
          <w:trHeight w:val="486"/>
        </w:trPr>
        <w:tc>
          <w:tcPr>
            <w:tcW w:w="4475" w:type="dxa"/>
            <w:vAlign w:val="center"/>
            <w:hideMark/>
          </w:tcPr>
          <w:p w14:paraId="7A4F5CFF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Nusselt number</w:t>
            </w:r>
          </w:p>
        </w:tc>
        <w:tc>
          <w:tcPr>
            <w:tcW w:w="0" w:type="auto"/>
            <w:vAlign w:val="center"/>
            <w:hideMark/>
          </w:tcPr>
          <w:p w14:paraId="51AFA5F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Nu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5A7F9E6B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139.2</w:t>
            </w:r>
          </w:p>
        </w:tc>
        <w:tc>
          <w:tcPr>
            <w:tcW w:w="1222" w:type="dxa"/>
            <w:vAlign w:val="center"/>
            <w:hideMark/>
          </w:tcPr>
          <w:p w14:paraId="6CED61F5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—</w:t>
            </w:r>
          </w:p>
        </w:tc>
      </w:tr>
      <w:tr w:rsidR="00654107" w:rsidRPr="00710F00" w14:paraId="790545BC" w14:textId="77777777" w:rsidTr="00222AEC">
        <w:trPr>
          <w:trHeight w:val="486"/>
        </w:trPr>
        <w:tc>
          <w:tcPr>
            <w:tcW w:w="4475" w:type="dxa"/>
            <w:vAlign w:val="center"/>
            <w:hideMark/>
          </w:tcPr>
          <w:p w14:paraId="034C6701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Convective heat transfer coefficient</w:t>
            </w:r>
          </w:p>
        </w:tc>
        <w:tc>
          <w:tcPr>
            <w:tcW w:w="0" w:type="auto"/>
            <w:vAlign w:val="center"/>
            <w:hideMark/>
          </w:tcPr>
          <w:p w14:paraId="25184B5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300FD28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6.18</w:t>
            </w:r>
          </w:p>
        </w:tc>
        <w:tc>
          <w:tcPr>
            <w:tcW w:w="1222" w:type="dxa"/>
            <w:vAlign w:val="center"/>
            <w:hideMark/>
          </w:tcPr>
          <w:p w14:paraId="6A0C682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W/(m²·K)</w:t>
            </w:r>
          </w:p>
        </w:tc>
      </w:tr>
      <w:tr w:rsidR="00654107" w:rsidRPr="00710F00" w14:paraId="18E34FAD" w14:textId="77777777" w:rsidTr="00222AEC">
        <w:trPr>
          <w:trHeight w:val="486"/>
        </w:trPr>
        <w:tc>
          <w:tcPr>
            <w:tcW w:w="4475" w:type="dxa"/>
            <w:vAlign w:val="center"/>
            <w:hideMark/>
          </w:tcPr>
          <w:p w14:paraId="5A5130C3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Convective mass transfer coefficient</w:t>
            </w:r>
          </w:p>
        </w:tc>
        <w:tc>
          <w:tcPr>
            <w:tcW w:w="0" w:type="auto"/>
            <w:vAlign w:val="center"/>
            <w:hideMark/>
          </w:tcPr>
          <w:p w14:paraId="77C87F3B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61C5E4D4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5.44×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222" w:type="dxa"/>
            <w:vAlign w:val="center"/>
            <w:hideMark/>
          </w:tcPr>
          <w:p w14:paraId="7FE89684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m/s</w:t>
            </w:r>
          </w:p>
        </w:tc>
      </w:tr>
    </w:tbl>
    <w:p w14:paraId="63744DED" w14:textId="77777777" w:rsidR="00654107" w:rsidRPr="00710F00" w:rsidRDefault="00654107" w:rsidP="00654107">
      <w:pPr>
        <w:pStyle w:val="Caption"/>
        <w:spacing w:after="0" w:line="360" w:lineRule="auto"/>
        <w:jc w:val="center"/>
        <w:rPr>
          <w:i w:val="0"/>
          <w:iCs w:val="0"/>
          <w:sz w:val="20"/>
          <w:szCs w:val="2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4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3BE5D712" w14:textId="77777777" w:rsidR="00654107" w:rsidRDefault="00654107" w:rsidP="00654107">
      <w:pPr>
        <w:spacing w:after="0" w:line="360" w:lineRule="auto"/>
        <w:jc w:val="center"/>
        <w:rPr>
          <w:b/>
          <w:bCs/>
          <w:sz w:val="20"/>
          <w:szCs w:val="20"/>
        </w:rPr>
      </w:pPr>
    </w:p>
    <w:p w14:paraId="5B8C8A82" w14:textId="77777777" w:rsidR="00654107" w:rsidRDefault="00654107" w:rsidP="00654107">
      <w:pPr>
        <w:spacing w:after="0" w:line="360" w:lineRule="auto"/>
        <w:jc w:val="center"/>
        <w:rPr>
          <w:b/>
          <w:bCs/>
          <w:sz w:val="20"/>
          <w:szCs w:val="20"/>
        </w:rPr>
      </w:pPr>
    </w:p>
    <w:p w14:paraId="5DE57EFB" w14:textId="77777777" w:rsidR="00654107" w:rsidRDefault="00654107" w:rsidP="00654107">
      <w:pPr>
        <w:spacing w:after="0" w:line="360" w:lineRule="auto"/>
        <w:jc w:val="center"/>
        <w:rPr>
          <w:b/>
          <w:bCs/>
          <w:sz w:val="20"/>
          <w:szCs w:val="20"/>
        </w:rPr>
      </w:pPr>
    </w:p>
    <w:p w14:paraId="7FDE7222" w14:textId="39AA860D" w:rsidR="00654107" w:rsidRPr="00710F00" w:rsidRDefault="00654107" w:rsidP="00654107">
      <w:pPr>
        <w:spacing w:after="0" w:line="360" w:lineRule="auto"/>
        <w:jc w:val="center"/>
        <w:rPr>
          <w:b/>
          <w:bCs/>
          <w:sz w:val="20"/>
          <w:szCs w:val="20"/>
        </w:rPr>
      </w:pPr>
      <w:r w:rsidRPr="00710F00">
        <w:rPr>
          <w:b/>
          <w:bCs/>
          <w:sz w:val="20"/>
          <w:szCs w:val="20"/>
        </w:rPr>
        <w:t>Table S5: Decay Constants and Penetration Depths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2"/>
        <w:gridCol w:w="1000"/>
        <w:gridCol w:w="895"/>
        <w:gridCol w:w="713"/>
      </w:tblGrid>
      <w:tr w:rsidR="00654107" w:rsidRPr="00710F00" w14:paraId="3977E06F" w14:textId="77777777" w:rsidTr="00222AEC">
        <w:trPr>
          <w:trHeight w:val="642"/>
          <w:tblHeader/>
          <w:jc w:val="center"/>
        </w:trPr>
        <w:tc>
          <w:tcPr>
            <w:tcW w:w="5892" w:type="dxa"/>
            <w:shd w:val="clear" w:color="auto" w:fill="F7F8FC"/>
            <w:vAlign w:val="center"/>
            <w:hideMark/>
          </w:tcPr>
          <w:p w14:paraId="13CD77EB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4C7E25B2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1E7907C4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713" w:type="dxa"/>
            <w:shd w:val="clear" w:color="auto" w:fill="F7F8FC"/>
            <w:vAlign w:val="center"/>
            <w:hideMark/>
          </w:tcPr>
          <w:p w14:paraId="242BA579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Unit</w:t>
            </w:r>
          </w:p>
        </w:tc>
      </w:tr>
      <w:tr w:rsidR="00654107" w:rsidRPr="00710F00" w14:paraId="3806DE4D" w14:textId="77777777" w:rsidTr="00222AEC">
        <w:trPr>
          <w:trHeight w:val="600"/>
          <w:jc w:val="center"/>
        </w:trPr>
        <w:tc>
          <w:tcPr>
            <w:tcW w:w="5892" w:type="dxa"/>
            <w:vAlign w:val="center"/>
            <w:hideMark/>
          </w:tcPr>
          <w:p w14:paraId="46E9D51F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Thermal decay constant</w:t>
            </w:r>
          </w:p>
        </w:tc>
        <w:tc>
          <w:tcPr>
            <w:tcW w:w="0" w:type="auto"/>
            <w:vAlign w:val="center"/>
            <w:hideMark/>
          </w:tcPr>
          <w:p w14:paraId="13A1D517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42788A21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0.0211</w:t>
            </w:r>
          </w:p>
        </w:tc>
        <w:tc>
          <w:tcPr>
            <w:tcW w:w="713" w:type="dxa"/>
            <w:vAlign w:val="center"/>
            <w:hideMark/>
          </w:tcPr>
          <w:p w14:paraId="2557E55D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m⁻¹</w:t>
            </w:r>
          </w:p>
        </w:tc>
      </w:tr>
      <w:tr w:rsidR="00654107" w:rsidRPr="00710F00" w14:paraId="5BE71A62" w14:textId="77777777" w:rsidTr="00222AEC">
        <w:trPr>
          <w:trHeight w:val="621"/>
          <w:jc w:val="center"/>
        </w:trPr>
        <w:tc>
          <w:tcPr>
            <w:tcW w:w="5892" w:type="dxa"/>
            <w:vAlign w:val="center"/>
            <w:hideMark/>
          </w:tcPr>
          <w:p w14:paraId="7A8B0EAE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Mass decay constant</w:t>
            </w:r>
          </w:p>
        </w:tc>
        <w:tc>
          <w:tcPr>
            <w:tcW w:w="0" w:type="auto"/>
            <w:vAlign w:val="center"/>
            <w:hideMark/>
          </w:tcPr>
          <w:p w14:paraId="43BF19D4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154EB42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0.0187</w:t>
            </w:r>
          </w:p>
        </w:tc>
        <w:tc>
          <w:tcPr>
            <w:tcW w:w="713" w:type="dxa"/>
            <w:vAlign w:val="center"/>
            <w:hideMark/>
          </w:tcPr>
          <w:p w14:paraId="076229B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m⁻¹</w:t>
            </w:r>
          </w:p>
        </w:tc>
      </w:tr>
      <w:tr w:rsidR="00654107" w:rsidRPr="00710F00" w14:paraId="0FA43711" w14:textId="77777777" w:rsidTr="00222AEC">
        <w:trPr>
          <w:trHeight w:val="600"/>
          <w:jc w:val="center"/>
        </w:trPr>
        <w:tc>
          <w:tcPr>
            <w:tcW w:w="5892" w:type="dxa"/>
            <w:vAlign w:val="center"/>
            <w:hideMark/>
          </w:tcPr>
          <w:p w14:paraId="4BEC17B0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Thermal penetration depth (99% equilibration)</w:t>
            </w:r>
          </w:p>
        </w:tc>
        <w:tc>
          <w:tcPr>
            <w:tcW w:w="0" w:type="auto"/>
            <w:vAlign w:val="center"/>
            <w:hideMark/>
          </w:tcPr>
          <w:p w14:paraId="3B559EF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5EC05660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218</w:t>
            </w:r>
          </w:p>
        </w:tc>
        <w:tc>
          <w:tcPr>
            <w:tcW w:w="713" w:type="dxa"/>
            <w:vAlign w:val="center"/>
            <w:hideMark/>
          </w:tcPr>
          <w:p w14:paraId="13BE8941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  <w:tr w:rsidR="00654107" w:rsidRPr="00710F00" w14:paraId="37EE5215" w14:textId="77777777" w:rsidTr="00222AEC">
        <w:trPr>
          <w:trHeight w:val="600"/>
          <w:jc w:val="center"/>
        </w:trPr>
        <w:tc>
          <w:tcPr>
            <w:tcW w:w="5892" w:type="dxa"/>
            <w:vAlign w:val="center"/>
            <w:hideMark/>
          </w:tcPr>
          <w:p w14:paraId="29E14059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Mass penetration depth (99% equilibration)</w:t>
            </w:r>
          </w:p>
        </w:tc>
        <w:tc>
          <w:tcPr>
            <w:tcW w:w="0" w:type="auto"/>
            <w:vAlign w:val="center"/>
            <w:hideMark/>
          </w:tcPr>
          <w:p w14:paraId="416E6083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427954AF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246</w:t>
            </w:r>
          </w:p>
        </w:tc>
        <w:tc>
          <w:tcPr>
            <w:tcW w:w="713" w:type="dxa"/>
            <w:vAlign w:val="center"/>
            <w:hideMark/>
          </w:tcPr>
          <w:p w14:paraId="43B2A846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</w:tr>
    </w:tbl>
    <w:p w14:paraId="4CCFC280" w14:textId="77777777" w:rsidR="00654107" w:rsidRPr="00710F00" w:rsidRDefault="00654107" w:rsidP="00654107">
      <w:pPr>
        <w:pStyle w:val="Caption"/>
        <w:spacing w:after="0" w:line="360" w:lineRule="auto"/>
        <w:jc w:val="center"/>
        <w:rPr>
          <w:i w:val="0"/>
          <w:iCs w:val="0"/>
          <w:sz w:val="20"/>
          <w:szCs w:val="2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5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26287F7D" w14:textId="77777777" w:rsidR="00654107" w:rsidRDefault="00654107" w:rsidP="00654107">
      <w:pPr>
        <w:spacing w:after="0" w:line="360" w:lineRule="auto"/>
        <w:jc w:val="center"/>
        <w:rPr>
          <w:b/>
          <w:bCs/>
          <w:sz w:val="20"/>
          <w:szCs w:val="20"/>
        </w:rPr>
      </w:pPr>
    </w:p>
    <w:p w14:paraId="59657E4B" w14:textId="4845505B" w:rsidR="00654107" w:rsidRPr="00710F00" w:rsidRDefault="00654107" w:rsidP="00654107">
      <w:pPr>
        <w:spacing w:after="0" w:line="360" w:lineRule="auto"/>
        <w:jc w:val="center"/>
        <w:rPr>
          <w:b/>
          <w:bCs/>
          <w:sz w:val="20"/>
          <w:szCs w:val="20"/>
        </w:rPr>
      </w:pPr>
      <w:r w:rsidRPr="00710F00">
        <w:rPr>
          <w:b/>
          <w:bCs/>
          <w:sz w:val="20"/>
          <w:szCs w:val="20"/>
        </w:rPr>
        <w:t>Table S6: Temperature Profile Along Tunnel Length</w:t>
      </w:r>
    </w:p>
    <w:tbl>
      <w:tblPr>
        <w:tblW w:w="855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3260"/>
        <w:gridCol w:w="3170"/>
      </w:tblGrid>
      <w:tr w:rsidR="00654107" w:rsidRPr="00710F00" w14:paraId="2C174ACD" w14:textId="77777777" w:rsidTr="00222AEC">
        <w:trPr>
          <w:trHeight w:val="480"/>
          <w:tblHeader/>
        </w:trPr>
        <w:tc>
          <w:tcPr>
            <w:tcW w:w="2126" w:type="dxa"/>
            <w:shd w:val="clear" w:color="auto" w:fill="F7F8FC"/>
            <w:vAlign w:val="center"/>
            <w:hideMark/>
          </w:tcPr>
          <w:p w14:paraId="25AADC43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 xml:space="preserve">Distance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Pr="00710F00">
              <w:rPr>
                <w:b/>
                <w:bCs/>
                <w:sz w:val="20"/>
                <w:szCs w:val="20"/>
              </w:rPr>
              <w:t>[m]</w:t>
            </w:r>
          </w:p>
        </w:tc>
        <w:tc>
          <w:tcPr>
            <w:tcW w:w="3260" w:type="dxa"/>
            <w:shd w:val="clear" w:color="auto" w:fill="F7F8FC"/>
            <w:vAlign w:val="center"/>
            <w:hideMark/>
          </w:tcPr>
          <w:p w14:paraId="26D0C817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 xml:space="preserve">Temperature 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(x)</m:t>
              </m:r>
            </m:oMath>
            <w:r w:rsidRPr="00710F00">
              <w:rPr>
                <w:b/>
                <w:bCs/>
                <w:sz w:val="20"/>
                <w:szCs w:val="20"/>
              </w:rPr>
              <w:t>[°C]</w:t>
            </w:r>
          </w:p>
        </w:tc>
        <w:tc>
          <w:tcPr>
            <w:tcW w:w="3170" w:type="dxa"/>
            <w:shd w:val="clear" w:color="auto" w:fill="F7F8FC"/>
            <w:vAlign w:val="center"/>
            <w:hideMark/>
          </w:tcPr>
          <w:p w14:paraId="3298D45A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Percentage of Total Cooling</w:t>
            </w:r>
          </w:p>
        </w:tc>
      </w:tr>
      <w:tr w:rsidR="00654107" w:rsidRPr="00710F00" w14:paraId="0281AC36" w14:textId="77777777" w:rsidTr="00222AEC">
        <w:trPr>
          <w:trHeight w:val="480"/>
        </w:trPr>
        <w:tc>
          <w:tcPr>
            <w:tcW w:w="2126" w:type="dxa"/>
            <w:vAlign w:val="center"/>
            <w:hideMark/>
          </w:tcPr>
          <w:p w14:paraId="149D669A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  <w:hideMark/>
          </w:tcPr>
          <w:p w14:paraId="7575EA66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40.00</w:t>
            </w:r>
          </w:p>
        </w:tc>
        <w:tc>
          <w:tcPr>
            <w:tcW w:w="3170" w:type="dxa"/>
            <w:vAlign w:val="center"/>
            <w:hideMark/>
          </w:tcPr>
          <w:p w14:paraId="47AE3DB2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0%</w:t>
            </w:r>
          </w:p>
        </w:tc>
      </w:tr>
      <w:tr w:rsidR="00654107" w:rsidRPr="00710F00" w14:paraId="023EF214" w14:textId="77777777" w:rsidTr="00222AEC">
        <w:trPr>
          <w:trHeight w:val="480"/>
        </w:trPr>
        <w:tc>
          <w:tcPr>
            <w:tcW w:w="2126" w:type="dxa"/>
            <w:vAlign w:val="center"/>
            <w:hideMark/>
          </w:tcPr>
          <w:p w14:paraId="43B83F3A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3260" w:type="dxa"/>
            <w:vAlign w:val="center"/>
            <w:hideMark/>
          </w:tcPr>
          <w:p w14:paraId="0E5E62FA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32.16</w:t>
            </w:r>
          </w:p>
        </w:tc>
        <w:tc>
          <w:tcPr>
            <w:tcW w:w="3170" w:type="dxa"/>
            <w:vAlign w:val="center"/>
            <w:hideMark/>
          </w:tcPr>
          <w:p w14:paraId="5607BF33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68.3%</w:t>
            </w:r>
          </w:p>
        </w:tc>
      </w:tr>
      <w:tr w:rsidR="00654107" w:rsidRPr="00710F00" w14:paraId="36A53206" w14:textId="77777777" w:rsidTr="00222AEC">
        <w:trPr>
          <w:trHeight w:val="480"/>
        </w:trPr>
        <w:tc>
          <w:tcPr>
            <w:tcW w:w="2126" w:type="dxa"/>
            <w:vAlign w:val="center"/>
            <w:hideMark/>
          </w:tcPr>
          <w:p w14:paraId="43D9A7FB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3260" w:type="dxa"/>
            <w:vAlign w:val="center"/>
            <w:hideMark/>
          </w:tcPr>
          <w:p w14:paraId="100E234D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29.66</w:t>
            </w:r>
          </w:p>
        </w:tc>
        <w:tc>
          <w:tcPr>
            <w:tcW w:w="3170" w:type="dxa"/>
            <w:vAlign w:val="center"/>
            <w:hideMark/>
          </w:tcPr>
          <w:p w14:paraId="096D06A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89.9%</w:t>
            </w:r>
          </w:p>
        </w:tc>
      </w:tr>
      <w:tr w:rsidR="00654107" w:rsidRPr="00710F00" w14:paraId="2CFD199B" w14:textId="77777777" w:rsidTr="00222AEC">
        <w:trPr>
          <w:trHeight w:val="480"/>
        </w:trPr>
        <w:tc>
          <w:tcPr>
            <w:tcW w:w="2126" w:type="dxa"/>
            <w:vAlign w:val="center"/>
            <w:hideMark/>
          </w:tcPr>
          <w:p w14:paraId="7A7CE598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3260" w:type="dxa"/>
            <w:vAlign w:val="center"/>
            <w:hideMark/>
          </w:tcPr>
          <w:p w14:paraId="2480FB1F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28.62</w:t>
            </w:r>
          </w:p>
        </w:tc>
        <w:tc>
          <w:tcPr>
            <w:tcW w:w="3170" w:type="dxa"/>
            <w:vAlign w:val="center"/>
            <w:hideMark/>
          </w:tcPr>
          <w:p w14:paraId="032E9454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98.9%</w:t>
            </w:r>
          </w:p>
        </w:tc>
      </w:tr>
      <w:tr w:rsidR="00654107" w:rsidRPr="00710F00" w14:paraId="7C214FB1" w14:textId="77777777" w:rsidTr="00222AEC">
        <w:trPr>
          <w:trHeight w:val="480"/>
        </w:trPr>
        <w:tc>
          <w:tcPr>
            <w:tcW w:w="2126" w:type="dxa"/>
            <w:vAlign w:val="center"/>
            <w:hideMark/>
          </w:tcPr>
          <w:p w14:paraId="04CC26E8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250</w:t>
            </w:r>
          </w:p>
        </w:tc>
        <w:tc>
          <w:tcPr>
            <w:tcW w:w="3260" w:type="dxa"/>
            <w:vAlign w:val="center"/>
            <w:hideMark/>
          </w:tcPr>
          <w:p w14:paraId="26FD435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28.54</w:t>
            </w:r>
          </w:p>
        </w:tc>
        <w:tc>
          <w:tcPr>
            <w:tcW w:w="3170" w:type="dxa"/>
            <w:vAlign w:val="center"/>
            <w:hideMark/>
          </w:tcPr>
          <w:p w14:paraId="5D0DF94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99.7%</w:t>
            </w:r>
          </w:p>
        </w:tc>
      </w:tr>
      <w:tr w:rsidR="00654107" w:rsidRPr="00710F00" w14:paraId="366E7340" w14:textId="77777777" w:rsidTr="00222AEC">
        <w:trPr>
          <w:trHeight w:val="480"/>
        </w:trPr>
        <w:tc>
          <w:tcPr>
            <w:tcW w:w="2126" w:type="dxa"/>
            <w:vAlign w:val="center"/>
            <w:hideMark/>
          </w:tcPr>
          <w:p w14:paraId="24FB21E7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3260" w:type="dxa"/>
            <w:vAlign w:val="center"/>
            <w:hideMark/>
          </w:tcPr>
          <w:p w14:paraId="51506446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28.50</w:t>
            </w:r>
          </w:p>
        </w:tc>
        <w:tc>
          <w:tcPr>
            <w:tcW w:w="3170" w:type="dxa"/>
            <w:vAlign w:val="center"/>
            <w:hideMark/>
          </w:tcPr>
          <w:p w14:paraId="1423A49A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100.0%</w:t>
            </w:r>
          </w:p>
        </w:tc>
      </w:tr>
    </w:tbl>
    <w:p w14:paraId="464826C8" w14:textId="77777777" w:rsidR="00654107" w:rsidRPr="00710F00" w:rsidRDefault="00654107" w:rsidP="00654107">
      <w:pPr>
        <w:pStyle w:val="Caption"/>
        <w:spacing w:after="0" w:line="360" w:lineRule="auto"/>
        <w:jc w:val="center"/>
        <w:rPr>
          <w:i w:val="0"/>
          <w:iCs w:val="0"/>
          <w:sz w:val="20"/>
          <w:szCs w:val="2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6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3E0EF108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90499E6" w14:textId="7AAF9C5F" w:rsidR="00654107" w:rsidRPr="00710F00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710F00">
        <w:rPr>
          <w:rFonts w:asciiTheme="majorBidi" w:hAnsiTheme="majorBidi" w:cstheme="majorBidi"/>
          <w:b/>
          <w:bCs/>
          <w:sz w:val="20"/>
          <w:szCs w:val="20"/>
        </w:rPr>
        <w:t>Table S7: Humidity Ratio Profile Along Tunnel Length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576"/>
        <w:gridCol w:w="3803"/>
      </w:tblGrid>
      <w:tr w:rsidR="00654107" w:rsidRPr="00710F00" w14:paraId="19C466EA" w14:textId="77777777" w:rsidTr="00222AEC">
        <w:trPr>
          <w:trHeight w:val="453"/>
          <w:tblHeader/>
        </w:trPr>
        <w:tc>
          <w:tcPr>
            <w:tcW w:w="2126" w:type="dxa"/>
            <w:shd w:val="clear" w:color="auto" w:fill="F7F8FC"/>
            <w:vAlign w:val="center"/>
            <w:hideMark/>
          </w:tcPr>
          <w:p w14:paraId="20910531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Distance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x</m:t>
              </m:r>
            </m:oMath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[m]</w:t>
            </w:r>
          </w:p>
        </w:tc>
        <w:tc>
          <w:tcPr>
            <w:tcW w:w="2576" w:type="dxa"/>
            <w:shd w:val="clear" w:color="auto" w:fill="F7F8FC"/>
            <w:vAlign w:val="center"/>
            <w:hideMark/>
          </w:tcPr>
          <w:p w14:paraId="7680ED35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Humidity Ratio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sub>
              </m:sSub>
              <m:r>
                <w:rPr>
                  <w:rFonts w:ascii="Cambria Math" w:hAnsi="Cambria Math" w:cstheme="majorBidi"/>
                  <w:sz w:val="20"/>
                  <w:szCs w:val="20"/>
                </w:rPr>
                <m:t>(x)</m:t>
              </m:r>
            </m:oMath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[g/kg]</w:t>
            </w:r>
          </w:p>
        </w:tc>
        <w:tc>
          <w:tcPr>
            <w:tcW w:w="3803" w:type="dxa"/>
            <w:shd w:val="clear" w:color="auto" w:fill="F7F8FC"/>
            <w:vAlign w:val="center"/>
            <w:hideMark/>
          </w:tcPr>
          <w:p w14:paraId="4B19043D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Percentage of Total Condensation</w:t>
            </w:r>
          </w:p>
        </w:tc>
      </w:tr>
      <w:tr w:rsidR="00654107" w:rsidRPr="00710F00" w14:paraId="1E96DE17" w14:textId="77777777" w:rsidTr="00222AEC">
        <w:trPr>
          <w:trHeight w:val="422"/>
        </w:trPr>
        <w:tc>
          <w:tcPr>
            <w:tcW w:w="2126" w:type="dxa"/>
            <w:vAlign w:val="center"/>
            <w:hideMark/>
          </w:tcPr>
          <w:p w14:paraId="1EACCED0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576" w:type="dxa"/>
            <w:vAlign w:val="center"/>
            <w:hideMark/>
          </w:tcPr>
          <w:p w14:paraId="6686D70E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44.50</w:t>
            </w:r>
          </w:p>
        </w:tc>
        <w:tc>
          <w:tcPr>
            <w:tcW w:w="3803" w:type="dxa"/>
            <w:vAlign w:val="center"/>
            <w:hideMark/>
          </w:tcPr>
          <w:p w14:paraId="5DF51797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0%</w:t>
            </w:r>
          </w:p>
        </w:tc>
      </w:tr>
      <w:tr w:rsidR="00654107" w:rsidRPr="00710F00" w14:paraId="6F119C58" w14:textId="77777777" w:rsidTr="00222AEC">
        <w:trPr>
          <w:trHeight w:val="438"/>
        </w:trPr>
        <w:tc>
          <w:tcPr>
            <w:tcW w:w="2126" w:type="dxa"/>
            <w:vAlign w:val="center"/>
            <w:hideMark/>
          </w:tcPr>
          <w:p w14:paraId="1CD2D0DB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2576" w:type="dxa"/>
            <w:vAlign w:val="center"/>
            <w:hideMark/>
          </w:tcPr>
          <w:p w14:paraId="5EA31362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31.91</w:t>
            </w:r>
          </w:p>
        </w:tc>
        <w:tc>
          <w:tcPr>
            <w:tcW w:w="3803" w:type="dxa"/>
            <w:vAlign w:val="center"/>
            <w:hideMark/>
          </w:tcPr>
          <w:p w14:paraId="312B8ECA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63.6%</w:t>
            </w:r>
          </w:p>
        </w:tc>
      </w:tr>
      <w:tr w:rsidR="00654107" w:rsidRPr="00710F00" w14:paraId="4D48B6A8" w14:textId="77777777" w:rsidTr="00222AEC">
        <w:trPr>
          <w:trHeight w:val="422"/>
        </w:trPr>
        <w:tc>
          <w:tcPr>
            <w:tcW w:w="2126" w:type="dxa"/>
            <w:vAlign w:val="center"/>
            <w:hideMark/>
          </w:tcPr>
          <w:p w14:paraId="11A7C851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2576" w:type="dxa"/>
            <w:vAlign w:val="center"/>
            <w:hideMark/>
          </w:tcPr>
          <w:p w14:paraId="6CBC9813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27.33</w:t>
            </w:r>
          </w:p>
        </w:tc>
        <w:tc>
          <w:tcPr>
            <w:tcW w:w="3803" w:type="dxa"/>
            <w:vAlign w:val="center"/>
            <w:hideMark/>
          </w:tcPr>
          <w:p w14:paraId="1A230A24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86.7%</w:t>
            </w:r>
          </w:p>
        </w:tc>
      </w:tr>
      <w:tr w:rsidR="00654107" w:rsidRPr="00710F00" w14:paraId="0BDADF50" w14:textId="77777777" w:rsidTr="00222AEC">
        <w:trPr>
          <w:trHeight w:val="422"/>
        </w:trPr>
        <w:tc>
          <w:tcPr>
            <w:tcW w:w="2126" w:type="dxa"/>
            <w:vAlign w:val="center"/>
            <w:hideMark/>
          </w:tcPr>
          <w:p w14:paraId="799431FB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2576" w:type="dxa"/>
            <w:vAlign w:val="center"/>
            <w:hideMark/>
          </w:tcPr>
          <w:p w14:paraId="454E5A0D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25.05</w:t>
            </w:r>
          </w:p>
        </w:tc>
        <w:tc>
          <w:tcPr>
            <w:tcW w:w="3803" w:type="dxa"/>
            <w:vAlign w:val="center"/>
            <w:hideMark/>
          </w:tcPr>
          <w:p w14:paraId="69E185E7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98.3%</w:t>
            </w:r>
          </w:p>
        </w:tc>
      </w:tr>
      <w:tr w:rsidR="00654107" w:rsidRPr="00710F00" w14:paraId="49157D26" w14:textId="77777777" w:rsidTr="00222AEC">
        <w:trPr>
          <w:trHeight w:val="422"/>
        </w:trPr>
        <w:tc>
          <w:tcPr>
            <w:tcW w:w="2126" w:type="dxa"/>
            <w:vAlign w:val="center"/>
            <w:hideMark/>
          </w:tcPr>
          <w:p w14:paraId="66B5C538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250</w:t>
            </w:r>
          </w:p>
        </w:tc>
        <w:tc>
          <w:tcPr>
            <w:tcW w:w="2576" w:type="dxa"/>
            <w:vAlign w:val="center"/>
            <w:hideMark/>
          </w:tcPr>
          <w:p w14:paraId="665BE84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24.83</w:t>
            </w:r>
          </w:p>
        </w:tc>
        <w:tc>
          <w:tcPr>
            <w:tcW w:w="3803" w:type="dxa"/>
            <w:vAlign w:val="center"/>
            <w:hideMark/>
          </w:tcPr>
          <w:p w14:paraId="6EEB046B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99.4%</w:t>
            </w:r>
          </w:p>
        </w:tc>
      </w:tr>
      <w:tr w:rsidR="00654107" w:rsidRPr="00710F00" w14:paraId="6AB2E794" w14:textId="77777777" w:rsidTr="00222AEC">
        <w:trPr>
          <w:trHeight w:val="422"/>
        </w:trPr>
        <w:tc>
          <w:tcPr>
            <w:tcW w:w="2126" w:type="dxa"/>
            <w:vAlign w:val="center"/>
            <w:hideMark/>
          </w:tcPr>
          <w:p w14:paraId="586EF372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2576" w:type="dxa"/>
            <w:vAlign w:val="center"/>
            <w:hideMark/>
          </w:tcPr>
          <w:p w14:paraId="337E31AF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24.70</w:t>
            </w:r>
          </w:p>
        </w:tc>
        <w:tc>
          <w:tcPr>
            <w:tcW w:w="3803" w:type="dxa"/>
            <w:vAlign w:val="center"/>
            <w:hideMark/>
          </w:tcPr>
          <w:p w14:paraId="0B44D52D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100.0%</w:t>
            </w:r>
          </w:p>
        </w:tc>
      </w:tr>
    </w:tbl>
    <w:p w14:paraId="6C6AF680" w14:textId="77777777" w:rsidR="00654107" w:rsidRPr="00710F00" w:rsidRDefault="00654107" w:rsidP="00654107">
      <w:pPr>
        <w:pStyle w:val="Caption"/>
        <w:spacing w:after="0" w:line="360" w:lineRule="auto"/>
        <w:jc w:val="center"/>
        <w:rPr>
          <w:i w:val="0"/>
          <w:iCs w:val="0"/>
          <w:sz w:val="20"/>
          <w:szCs w:val="2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7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5E7F6F41" w14:textId="77777777" w:rsidR="00654107" w:rsidRPr="00710F00" w:rsidRDefault="00654107" w:rsidP="00654107">
      <w:pPr>
        <w:spacing w:after="0" w:line="360" w:lineRule="auto"/>
        <w:rPr>
          <w:sz w:val="20"/>
          <w:szCs w:val="20"/>
        </w:rPr>
      </w:pPr>
    </w:p>
    <w:p w14:paraId="59DBFA09" w14:textId="77777777" w:rsidR="00654107" w:rsidRPr="00710F00" w:rsidRDefault="00654107" w:rsidP="00654107">
      <w:pPr>
        <w:spacing w:after="0" w:line="360" w:lineRule="auto"/>
        <w:rPr>
          <w:sz w:val="20"/>
          <w:szCs w:val="20"/>
        </w:rPr>
      </w:pPr>
    </w:p>
    <w:p w14:paraId="67141AE9" w14:textId="77777777" w:rsidR="00654107" w:rsidRDefault="00654107" w:rsidP="00654107">
      <w:pPr>
        <w:spacing w:after="0" w:line="360" w:lineRule="auto"/>
        <w:rPr>
          <w:sz w:val="20"/>
          <w:szCs w:val="20"/>
        </w:rPr>
      </w:pPr>
    </w:p>
    <w:p w14:paraId="156F092A" w14:textId="77777777" w:rsidR="00654107" w:rsidRDefault="00654107" w:rsidP="00654107">
      <w:pPr>
        <w:spacing w:after="0" w:line="360" w:lineRule="auto"/>
        <w:rPr>
          <w:sz w:val="20"/>
          <w:szCs w:val="20"/>
        </w:rPr>
      </w:pPr>
    </w:p>
    <w:p w14:paraId="4AD7EF77" w14:textId="77777777" w:rsidR="00654107" w:rsidRPr="00710F00" w:rsidRDefault="00654107" w:rsidP="00654107">
      <w:pPr>
        <w:spacing w:after="0" w:line="360" w:lineRule="auto"/>
        <w:rPr>
          <w:sz w:val="20"/>
          <w:szCs w:val="20"/>
        </w:rPr>
      </w:pPr>
    </w:p>
    <w:p w14:paraId="09594F37" w14:textId="77777777" w:rsidR="00654107" w:rsidRPr="00710F00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710F00">
        <w:rPr>
          <w:rFonts w:asciiTheme="majorBidi" w:hAnsiTheme="majorBidi" w:cstheme="majorBidi"/>
          <w:b/>
          <w:bCs/>
          <w:sz w:val="20"/>
          <w:szCs w:val="20"/>
        </w:rPr>
        <w:t>Table S8: Local Condensation Rate Distribution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3887"/>
        <w:gridCol w:w="3211"/>
      </w:tblGrid>
      <w:tr w:rsidR="00654107" w:rsidRPr="00710F00" w14:paraId="5FEB4DB3" w14:textId="77777777" w:rsidTr="00222AEC">
        <w:trPr>
          <w:trHeight w:val="525"/>
          <w:tblHeader/>
        </w:trPr>
        <w:tc>
          <w:tcPr>
            <w:tcW w:w="1407" w:type="dxa"/>
            <w:shd w:val="clear" w:color="auto" w:fill="F7F8FC"/>
            <w:vAlign w:val="center"/>
            <w:hideMark/>
          </w:tcPr>
          <w:p w14:paraId="42409A0B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 xml:space="preserve">Distance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Pr="00710F00">
              <w:rPr>
                <w:b/>
                <w:bCs/>
                <w:sz w:val="20"/>
                <w:szCs w:val="20"/>
              </w:rPr>
              <w:t>[m]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43626027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 xml:space="preserve">Local Rate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cond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/</m:t>
              </m:r>
              <m:r>
                <w:rPr>
                  <w:rFonts w:ascii="Cambria Math" w:hAnsi="Cambria Math"/>
                  <w:sz w:val="20"/>
                  <w:szCs w:val="20"/>
                </w:rPr>
                <m:t>dx</m:t>
              </m:r>
            </m:oMath>
            <w:r w:rsidRPr="00710F00">
              <w:rPr>
                <w:b/>
                <w:bCs/>
                <w:sz w:val="20"/>
                <w:szCs w:val="20"/>
              </w:rPr>
              <w:t>[g/(s·m)]</w:t>
            </w:r>
          </w:p>
        </w:tc>
        <w:tc>
          <w:tcPr>
            <w:tcW w:w="3211" w:type="dxa"/>
            <w:shd w:val="clear" w:color="auto" w:fill="F7F8FC"/>
            <w:vAlign w:val="center"/>
            <w:hideMark/>
          </w:tcPr>
          <w:p w14:paraId="300F8EF0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Percentage Drop from Inlet</w:t>
            </w:r>
          </w:p>
        </w:tc>
      </w:tr>
      <w:tr w:rsidR="00654107" w:rsidRPr="00710F00" w14:paraId="71FAE1B0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6110B4ED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8F9CD53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1.98</w:t>
            </w:r>
          </w:p>
        </w:tc>
        <w:tc>
          <w:tcPr>
            <w:tcW w:w="3211" w:type="dxa"/>
            <w:vAlign w:val="center"/>
            <w:hideMark/>
          </w:tcPr>
          <w:p w14:paraId="0246D235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0%</w:t>
            </w:r>
          </w:p>
        </w:tc>
      </w:tr>
      <w:tr w:rsidR="00654107" w:rsidRPr="00710F00" w14:paraId="0C83767D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40B1241C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66C32AC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0.72</w:t>
            </w:r>
          </w:p>
        </w:tc>
        <w:tc>
          <w:tcPr>
            <w:tcW w:w="3211" w:type="dxa"/>
            <w:vAlign w:val="center"/>
            <w:hideMark/>
          </w:tcPr>
          <w:p w14:paraId="684DD223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63.6%</w:t>
            </w:r>
          </w:p>
        </w:tc>
      </w:tr>
      <w:tr w:rsidR="00654107" w:rsidRPr="00710F00" w14:paraId="001EAEC9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2A6550DC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0BDBCB4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3211" w:type="dxa"/>
            <w:vAlign w:val="center"/>
            <w:hideMark/>
          </w:tcPr>
          <w:p w14:paraId="0A126E50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86.9%</w:t>
            </w:r>
          </w:p>
        </w:tc>
      </w:tr>
      <w:tr w:rsidR="00654107" w:rsidRPr="00710F00" w14:paraId="6FE03D1E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3423FF94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14:paraId="6410B133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3211" w:type="dxa"/>
            <w:vAlign w:val="center"/>
            <w:hideMark/>
          </w:tcPr>
          <w:p w14:paraId="6F6AD0FC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98.2%</w:t>
            </w:r>
          </w:p>
        </w:tc>
      </w:tr>
      <w:tr w:rsidR="00654107" w:rsidRPr="00710F00" w14:paraId="2FFF971B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0895A58F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14:paraId="6FFD0396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0.013</w:t>
            </w:r>
          </w:p>
        </w:tc>
        <w:tc>
          <w:tcPr>
            <w:tcW w:w="3211" w:type="dxa"/>
            <w:vAlign w:val="center"/>
            <w:hideMark/>
          </w:tcPr>
          <w:p w14:paraId="587F8AE0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99.3%</w:t>
            </w:r>
          </w:p>
        </w:tc>
      </w:tr>
      <w:tr w:rsidR="00654107" w:rsidRPr="00710F00" w14:paraId="7719A640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7B54B794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7C13A19F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8.1×</m:t>
                </m:r>
                <m:sSup>
                  <m:sSup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3211" w:type="dxa"/>
            <w:vAlign w:val="center"/>
            <w:hideMark/>
          </w:tcPr>
          <w:p w14:paraId="182C5084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99.996%</w:t>
            </w:r>
          </w:p>
        </w:tc>
      </w:tr>
    </w:tbl>
    <w:p w14:paraId="2E0BDE56" w14:textId="77777777" w:rsidR="00654107" w:rsidRPr="00710F00" w:rsidRDefault="00654107" w:rsidP="00654107">
      <w:pPr>
        <w:pStyle w:val="Caption"/>
        <w:spacing w:after="0" w:line="360" w:lineRule="auto"/>
        <w:jc w:val="center"/>
        <w:rPr>
          <w:rFonts w:asciiTheme="majorBidi" w:hAnsiTheme="majorBidi" w:cstheme="majorBidi"/>
          <w:b/>
          <w:bCs/>
          <w:i w:val="0"/>
          <w:iCs w:val="0"/>
          <w:sz w:val="20"/>
          <w:szCs w:val="2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8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1A43ABCF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85D511A" w14:textId="260EA103" w:rsidR="00654107" w:rsidRPr="00710F00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710F00">
        <w:rPr>
          <w:rFonts w:asciiTheme="majorBidi" w:hAnsiTheme="majorBidi" w:cstheme="majorBidi"/>
          <w:b/>
          <w:bCs/>
          <w:sz w:val="20"/>
          <w:szCs w:val="20"/>
        </w:rPr>
        <w:t>Table S9: Cumulative Condensate Yield Distribution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3887"/>
        <w:gridCol w:w="3211"/>
      </w:tblGrid>
      <w:tr w:rsidR="00654107" w:rsidRPr="00710F00" w14:paraId="45C5BD49" w14:textId="77777777" w:rsidTr="00222AEC">
        <w:trPr>
          <w:trHeight w:val="525"/>
          <w:tblHeader/>
        </w:trPr>
        <w:tc>
          <w:tcPr>
            <w:tcW w:w="1407" w:type="dxa"/>
            <w:shd w:val="clear" w:color="auto" w:fill="F7F8FC"/>
            <w:vAlign w:val="center"/>
            <w:hideMark/>
          </w:tcPr>
          <w:p w14:paraId="4EFD0D57" w14:textId="77777777" w:rsidR="00654107" w:rsidRPr="00710F00" w:rsidRDefault="00654107" w:rsidP="00222AE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 xml:space="preserve">Distance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Pr="00710F00">
              <w:rPr>
                <w:b/>
                <w:bCs/>
                <w:sz w:val="20"/>
                <w:szCs w:val="20"/>
              </w:rPr>
              <w:t>[m]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5CF5939A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Cumulative Yield [kg/s]</w:t>
            </w:r>
          </w:p>
        </w:tc>
        <w:tc>
          <w:tcPr>
            <w:tcW w:w="3211" w:type="dxa"/>
            <w:shd w:val="clear" w:color="auto" w:fill="F7F8FC"/>
            <w:vAlign w:val="center"/>
            <w:hideMark/>
          </w:tcPr>
          <w:p w14:paraId="542C6258" w14:textId="77777777" w:rsidR="00654107" w:rsidRPr="00710F00" w:rsidRDefault="00654107" w:rsidP="00222AE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10F00">
              <w:rPr>
                <w:b/>
                <w:bCs/>
                <w:sz w:val="20"/>
                <w:szCs w:val="20"/>
              </w:rPr>
              <w:t>Percentage of Total Yield</w:t>
            </w:r>
          </w:p>
        </w:tc>
      </w:tr>
      <w:tr w:rsidR="00654107" w:rsidRPr="00710F00" w14:paraId="32955D27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4DFB61E6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FE7A03A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3211" w:type="dxa"/>
            <w:vAlign w:val="center"/>
            <w:hideMark/>
          </w:tcPr>
          <w:p w14:paraId="33FAAB96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0%</w:t>
            </w:r>
          </w:p>
        </w:tc>
      </w:tr>
      <w:tr w:rsidR="00654107" w:rsidRPr="00710F00" w14:paraId="70E5A4DE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27237BD5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17526BFB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0.0851</w:t>
            </w:r>
          </w:p>
        </w:tc>
        <w:tc>
          <w:tcPr>
            <w:tcW w:w="3211" w:type="dxa"/>
            <w:vAlign w:val="center"/>
            <w:hideMark/>
          </w:tcPr>
          <w:p w14:paraId="5005283E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86.7%</w:t>
            </w:r>
          </w:p>
        </w:tc>
      </w:tr>
      <w:tr w:rsidR="00654107" w:rsidRPr="00710F00" w14:paraId="6C082481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34F2CA64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14:paraId="614B2DFA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0.0965</w:t>
            </w:r>
          </w:p>
        </w:tc>
        <w:tc>
          <w:tcPr>
            <w:tcW w:w="3211" w:type="dxa"/>
            <w:vAlign w:val="center"/>
            <w:hideMark/>
          </w:tcPr>
          <w:p w14:paraId="1C2FACE2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98.3%</w:t>
            </w:r>
          </w:p>
        </w:tc>
      </w:tr>
      <w:tr w:rsidR="00654107" w:rsidRPr="00710F00" w14:paraId="591F5F96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0F6D50DE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14:paraId="6FC40C9E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0.0976</w:t>
            </w:r>
          </w:p>
        </w:tc>
        <w:tc>
          <w:tcPr>
            <w:tcW w:w="3211" w:type="dxa"/>
            <w:vAlign w:val="center"/>
            <w:hideMark/>
          </w:tcPr>
          <w:p w14:paraId="4F24FD8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99.4%</w:t>
            </w:r>
          </w:p>
        </w:tc>
      </w:tr>
      <w:tr w:rsidR="00654107" w:rsidRPr="00710F00" w14:paraId="7B508B5F" w14:textId="77777777" w:rsidTr="00222AEC">
        <w:trPr>
          <w:trHeight w:val="525"/>
        </w:trPr>
        <w:tc>
          <w:tcPr>
            <w:tcW w:w="1407" w:type="dxa"/>
            <w:vAlign w:val="center"/>
            <w:hideMark/>
          </w:tcPr>
          <w:p w14:paraId="23A2F022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3CE31EBF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0.0982</w:t>
            </w:r>
          </w:p>
        </w:tc>
        <w:tc>
          <w:tcPr>
            <w:tcW w:w="3211" w:type="dxa"/>
            <w:vAlign w:val="center"/>
            <w:hideMark/>
          </w:tcPr>
          <w:p w14:paraId="701F496B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100.0%</w:t>
            </w:r>
          </w:p>
        </w:tc>
      </w:tr>
    </w:tbl>
    <w:p w14:paraId="5BFFC54E" w14:textId="77777777" w:rsidR="00654107" w:rsidRPr="00710F00" w:rsidRDefault="00654107" w:rsidP="00654107">
      <w:pPr>
        <w:pStyle w:val="Caption"/>
        <w:spacing w:after="0" w:line="360" w:lineRule="auto"/>
        <w:jc w:val="center"/>
        <w:rPr>
          <w:rFonts w:asciiTheme="majorBidi" w:hAnsiTheme="majorBidi" w:cstheme="majorBidi"/>
          <w:i w:val="0"/>
          <w:iCs w:val="0"/>
          <w:sz w:val="20"/>
          <w:szCs w:val="2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9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252286B2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418B9AA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A936266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8ED983F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718932F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EDF5F06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F9299B1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884C7BA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95FEA3A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6DD34D4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3AA79A1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2F8730F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8C830A6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415CC67C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A99FAA3" w14:textId="77777777" w:rsidR="00654107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E411CAC" w14:textId="1F37613C" w:rsidR="00654107" w:rsidRPr="00710F00" w:rsidRDefault="00654107" w:rsidP="0065410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710F00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S10: System Performance Summary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1485"/>
        <w:gridCol w:w="1005"/>
        <w:gridCol w:w="1205"/>
      </w:tblGrid>
      <w:tr w:rsidR="00654107" w:rsidRPr="00710F00" w14:paraId="23C30447" w14:textId="77777777" w:rsidTr="00222AEC">
        <w:trPr>
          <w:trHeight w:val="508"/>
          <w:tblHeader/>
        </w:trPr>
        <w:tc>
          <w:tcPr>
            <w:tcW w:w="4810" w:type="dxa"/>
            <w:shd w:val="clear" w:color="auto" w:fill="F7F8FC"/>
            <w:vAlign w:val="center"/>
            <w:hideMark/>
          </w:tcPr>
          <w:p w14:paraId="22F5DC6F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4D16622B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14:paraId="6EC0EF46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205" w:type="dxa"/>
            <w:shd w:val="clear" w:color="auto" w:fill="F7F8FC"/>
            <w:vAlign w:val="center"/>
            <w:hideMark/>
          </w:tcPr>
          <w:p w14:paraId="7AA84098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Unit</w:t>
            </w:r>
          </w:p>
        </w:tc>
      </w:tr>
      <w:tr w:rsidR="00654107" w:rsidRPr="00710F00" w14:paraId="4FA1E13C" w14:textId="77777777" w:rsidTr="00222AEC">
        <w:trPr>
          <w:trHeight w:val="508"/>
        </w:trPr>
        <w:tc>
          <w:tcPr>
            <w:tcW w:w="4810" w:type="dxa"/>
            <w:vAlign w:val="center"/>
            <w:hideMark/>
          </w:tcPr>
          <w:p w14:paraId="0B87D16B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Exit air temperature</w:t>
            </w:r>
          </w:p>
        </w:tc>
        <w:tc>
          <w:tcPr>
            <w:tcW w:w="0" w:type="auto"/>
            <w:vAlign w:val="center"/>
            <w:hideMark/>
          </w:tcPr>
          <w:p w14:paraId="74799D21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788E0215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28.50</w:t>
            </w:r>
          </w:p>
        </w:tc>
        <w:tc>
          <w:tcPr>
            <w:tcW w:w="1205" w:type="dxa"/>
            <w:vAlign w:val="center"/>
            <w:hideMark/>
          </w:tcPr>
          <w:p w14:paraId="7AF2CCA5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°C</w:t>
            </w:r>
          </w:p>
        </w:tc>
      </w:tr>
      <w:tr w:rsidR="00654107" w:rsidRPr="00710F00" w14:paraId="4357E6C8" w14:textId="77777777" w:rsidTr="00222AEC">
        <w:trPr>
          <w:trHeight w:val="508"/>
        </w:trPr>
        <w:tc>
          <w:tcPr>
            <w:tcW w:w="4810" w:type="dxa"/>
            <w:vAlign w:val="center"/>
            <w:hideMark/>
          </w:tcPr>
          <w:p w14:paraId="104A880D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Exit humidity ratio</w:t>
            </w:r>
          </w:p>
        </w:tc>
        <w:tc>
          <w:tcPr>
            <w:tcW w:w="0" w:type="auto"/>
            <w:vAlign w:val="center"/>
            <w:hideMark/>
          </w:tcPr>
          <w:p w14:paraId="1652189E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66871A39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24.70</w:t>
            </w:r>
          </w:p>
        </w:tc>
        <w:tc>
          <w:tcPr>
            <w:tcW w:w="1205" w:type="dxa"/>
            <w:vAlign w:val="center"/>
            <w:hideMark/>
          </w:tcPr>
          <w:p w14:paraId="6805D8B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g/kg</w:t>
            </w:r>
          </w:p>
        </w:tc>
      </w:tr>
      <w:tr w:rsidR="00654107" w:rsidRPr="00710F00" w14:paraId="0ACC8066" w14:textId="77777777" w:rsidTr="00222AEC">
        <w:trPr>
          <w:trHeight w:val="508"/>
        </w:trPr>
        <w:tc>
          <w:tcPr>
            <w:tcW w:w="4810" w:type="dxa"/>
            <w:vAlign w:val="center"/>
            <w:hideMark/>
          </w:tcPr>
          <w:p w14:paraId="1E3D5BA1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Total condensate mass flow rate</w:t>
            </w:r>
          </w:p>
        </w:tc>
        <w:tc>
          <w:tcPr>
            <w:tcW w:w="0" w:type="auto"/>
            <w:vAlign w:val="center"/>
            <w:hideMark/>
          </w:tcPr>
          <w:p w14:paraId="32F0E237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cond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5E2330B2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0.0982</w:t>
            </w:r>
          </w:p>
        </w:tc>
        <w:tc>
          <w:tcPr>
            <w:tcW w:w="1205" w:type="dxa"/>
            <w:vAlign w:val="center"/>
            <w:hideMark/>
          </w:tcPr>
          <w:p w14:paraId="070FF8E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kg/s</w:t>
            </w:r>
          </w:p>
        </w:tc>
      </w:tr>
      <w:tr w:rsidR="00654107" w:rsidRPr="00710F00" w14:paraId="1447EFCA" w14:textId="77777777" w:rsidTr="00222AEC">
        <w:trPr>
          <w:trHeight w:val="508"/>
        </w:trPr>
        <w:tc>
          <w:tcPr>
            <w:tcW w:w="4810" w:type="dxa"/>
            <w:vAlign w:val="center"/>
            <w:hideMark/>
          </w:tcPr>
          <w:p w14:paraId="626691A9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Hourly condensate yield</w:t>
            </w:r>
          </w:p>
        </w:tc>
        <w:tc>
          <w:tcPr>
            <w:tcW w:w="0" w:type="auto"/>
            <w:vAlign w:val="center"/>
            <w:hideMark/>
          </w:tcPr>
          <w:p w14:paraId="13EEDA9C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hour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4D4560D2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378</w:t>
            </w:r>
          </w:p>
        </w:tc>
        <w:tc>
          <w:tcPr>
            <w:tcW w:w="1205" w:type="dxa"/>
            <w:vAlign w:val="center"/>
            <w:hideMark/>
          </w:tcPr>
          <w:p w14:paraId="79A0436F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L/h</w:t>
            </w:r>
          </w:p>
        </w:tc>
      </w:tr>
      <w:tr w:rsidR="00654107" w:rsidRPr="00710F00" w14:paraId="22B1F885" w14:textId="77777777" w:rsidTr="00222AEC">
        <w:trPr>
          <w:trHeight w:val="508"/>
        </w:trPr>
        <w:tc>
          <w:tcPr>
            <w:tcW w:w="4810" w:type="dxa"/>
            <w:vAlign w:val="center"/>
            <w:hideMark/>
          </w:tcPr>
          <w:p w14:paraId="26C6D29B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Monthly condensate yield (12 h/day)</w:t>
            </w:r>
          </w:p>
        </w:tc>
        <w:tc>
          <w:tcPr>
            <w:tcW w:w="0" w:type="auto"/>
            <w:vAlign w:val="center"/>
            <w:hideMark/>
          </w:tcPr>
          <w:p w14:paraId="348A3CF5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month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365142C5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  <w:tc>
          <w:tcPr>
            <w:tcW w:w="1205" w:type="dxa"/>
            <w:vAlign w:val="center"/>
            <w:hideMark/>
          </w:tcPr>
          <w:p w14:paraId="667B4925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m³/month</w:t>
            </w:r>
          </w:p>
        </w:tc>
      </w:tr>
      <w:tr w:rsidR="00654107" w:rsidRPr="00710F00" w14:paraId="64FA21B3" w14:textId="77777777" w:rsidTr="00222AEC">
        <w:trPr>
          <w:trHeight w:val="508"/>
        </w:trPr>
        <w:tc>
          <w:tcPr>
            <w:tcW w:w="4810" w:type="dxa"/>
            <w:vAlign w:val="center"/>
            <w:hideMark/>
          </w:tcPr>
          <w:p w14:paraId="2097C542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 xml:space="preserve">Pressure </w:t>
            </w:r>
            <w:proofErr w:type="gramStart"/>
            <w:r w:rsidRPr="00710F00">
              <w:rPr>
                <w:rFonts w:asciiTheme="majorBidi" w:hAnsiTheme="majorBidi" w:cstheme="majorBidi"/>
                <w:sz w:val="20"/>
                <w:szCs w:val="20"/>
              </w:rPr>
              <w:t>drop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9773EA1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</w:rPr>
                  <m:t>Δ</m:t>
                </m:r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P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6EAA9588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20.92</w:t>
            </w:r>
          </w:p>
        </w:tc>
        <w:tc>
          <w:tcPr>
            <w:tcW w:w="1205" w:type="dxa"/>
            <w:vAlign w:val="center"/>
            <w:hideMark/>
          </w:tcPr>
          <w:p w14:paraId="213763BE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Pa</w:t>
            </w:r>
          </w:p>
        </w:tc>
      </w:tr>
      <w:tr w:rsidR="00654107" w:rsidRPr="00710F00" w14:paraId="50B3D683" w14:textId="77777777" w:rsidTr="00222AEC">
        <w:trPr>
          <w:trHeight w:val="538"/>
        </w:trPr>
        <w:tc>
          <w:tcPr>
            <w:tcW w:w="4810" w:type="dxa"/>
            <w:vAlign w:val="center"/>
            <w:hideMark/>
          </w:tcPr>
          <w:p w14:paraId="6AEBBA46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Fan power</w:t>
            </w:r>
          </w:p>
        </w:tc>
        <w:tc>
          <w:tcPr>
            <w:tcW w:w="0" w:type="auto"/>
            <w:vAlign w:val="center"/>
            <w:hideMark/>
          </w:tcPr>
          <w:p w14:paraId="7055FEFF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W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fan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2E24684F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140.9</w:t>
            </w:r>
          </w:p>
        </w:tc>
        <w:tc>
          <w:tcPr>
            <w:tcW w:w="1205" w:type="dxa"/>
            <w:vAlign w:val="center"/>
            <w:hideMark/>
          </w:tcPr>
          <w:p w14:paraId="45C2794A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W</w:t>
            </w:r>
          </w:p>
        </w:tc>
      </w:tr>
      <w:tr w:rsidR="00654107" w:rsidRPr="00710F00" w14:paraId="64426F44" w14:textId="77777777" w:rsidTr="00222AEC">
        <w:trPr>
          <w:trHeight w:val="508"/>
        </w:trPr>
        <w:tc>
          <w:tcPr>
            <w:tcW w:w="4810" w:type="dxa"/>
            <w:vAlign w:val="center"/>
            <w:hideMark/>
          </w:tcPr>
          <w:p w14:paraId="1E393622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Specific energy consumption</w:t>
            </w:r>
          </w:p>
        </w:tc>
        <w:tc>
          <w:tcPr>
            <w:tcW w:w="0" w:type="auto"/>
            <w:vAlign w:val="center"/>
            <w:hideMark/>
          </w:tcPr>
          <w:p w14:paraId="13DE8853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SEC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5B20A70D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1205" w:type="dxa"/>
            <w:vAlign w:val="center"/>
            <w:hideMark/>
          </w:tcPr>
          <w:p w14:paraId="0EB581D5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10F00">
              <w:rPr>
                <w:rFonts w:asciiTheme="majorBidi" w:hAnsiTheme="majorBidi" w:cstheme="majorBidi"/>
                <w:sz w:val="20"/>
                <w:szCs w:val="20"/>
              </w:rPr>
              <w:t>Wh</w:t>
            </w:r>
            <w:proofErr w:type="spellEnd"/>
            <w:r w:rsidRPr="00710F00">
              <w:rPr>
                <w:rFonts w:asciiTheme="majorBidi" w:hAnsiTheme="majorBidi" w:cstheme="majorBidi"/>
                <w:sz w:val="20"/>
                <w:szCs w:val="20"/>
              </w:rPr>
              <w:t>/L</w:t>
            </w:r>
          </w:p>
        </w:tc>
      </w:tr>
      <w:tr w:rsidR="00654107" w:rsidRPr="00710F00" w14:paraId="489B8A8B" w14:textId="77777777" w:rsidTr="00222AEC">
        <w:trPr>
          <w:trHeight w:val="523"/>
        </w:trPr>
        <w:tc>
          <w:tcPr>
            <w:tcW w:w="4810" w:type="dxa"/>
            <w:vAlign w:val="center"/>
            <w:hideMark/>
          </w:tcPr>
          <w:p w14:paraId="63B367F5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Required PV panel area</w:t>
            </w:r>
          </w:p>
        </w:tc>
        <w:tc>
          <w:tcPr>
            <w:tcW w:w="0" w:type="auto"/>
            <w:vAlign w:val="center"/>
            <w:hideMark/>
          </w:tcPr>
          <w:p w14:paraId="74A7FD30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PV,design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6BA91CCF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1.54</w:t>
            </w:r>
          </w:p>
        </w:tc>
        <w:tc>
          <w:tcPr>
            <w:tcW w:w="1205" w:type="dxa"/>
            <w:vAlign w:val="center"/>
            <w:hideMark/>
          </w:tcPr>
          <w:p w14:paraId="51C33380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m²</w:t>
            </w:r>
          </w:p>
        </w:tc>
      </w:tr>
      <w:tr w:rsidR="00654107" w:rsidRPr="00710F00" w14:paraId="3D34D289" w14:textId="77777777" w:rsidTr="00222AEC">
        <w:trPr>
          <w:trHeight w:val="508"/>
        </w:trPr>
        <w:tc>
          <w:tcPr>
            <w:tcW w:w="4810" w:type="dxa"/>
            <w:vAlign w:val="center"/>
            <w:hideMark/>
          </w:tcPr>
          <w:p w14:paraId="121ED68F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Required battery capacity</w:t>
            </w:r>
          </w:p>
        </w:tc>
        <w:tc>
          <w:tcPr>
            <w:tcW w:w="0" w:type="auto"/>
            <w:vAlign w:val="center"/>
            <w:hideMark/>
          </w:tcPr>
          <w:p w14:paraId="4419DA2E" w14:textId="77777777" w:rsidR="00654107" w:rsidRPr="00710F00" w:rsidRDefault="00654107" w:rsidP="00222AEC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batt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2ED3F353" w14:textId="77777777" w:rsidR="00654107" w:rsidRPr="00710F00" w:rsidRDefault="00654107" w:rsidP="00222AE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  <w:tc>
          <w:tcPr>
            <w:tcW w:w="1205" w:type="dxa"/>
            <w:vAlign w:val="center"/>
            <w:hideMark/>
          </w:tcPr>
          <w:p w14:paraId="142A7E1D" w14:textId="77777777" w:rsidR="00654107" w:rsidRPr="00710F00" w:rsidRDefault="00654107" w:rsidP="00222AEC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0F00">
              <w:rPr>
                <w:rFonts w:asciiTheme="majorBidi" w:hAnsiTheme="majorBidi" w:cstheme="majorBidi"/>
                <w:sz w:val="20"/>
                <w:szCs w:val="20"/>
              </w:rPr>
              <w:t>kWh</w:t>
            </w:r>
          </w:p>
        </w:tc>
      </w:tr>
    </w:tbl>
    <w:p w14:paraId="2E7DADDC" w14:textId="77777777" w:rsidR="00654107" w:rsidRDefault="00654107" w:rsidP="00654107">
      <w:pPr>
        <w:pStyle w:val="Caption"/>
        <w:spacing w:after="0" w:line="360" w:lineRule="auto"/>
        <w:jc w:val="center"/>
        <w:rPr>
          <w:i w:val="0"/>
          <w:iCs w:val="0"/>
        </w:rPr>
      </w:pPr>
      <w:r w:rsidRPr="00710F00">
        <w:rPr>
          <w:i w:val="0"/>
          <w:iCs w:val="0"/>
          <w:sz w:val="20"/>
          <w:szCs w:val="20"/>
        </w:rPr>
        <w:t xml:space="preserve">Table S- </w:t>
      </w:r>
      <w:r w:rsidRPr="00710F00">
        <w:rPr>
          <w:i w:val="0"/>
          <w:iCs w:val="0"/>
          <w:sz w:val="20"/>
          <w:szCs w:val="20"/>
        </w:rPr>
        <w:fldChar w:fldCharType="begin"/>
      </w:r>
      <w:r w:rsidRPr="00710F00">
        <w:rPr>
          <w:i w:val="0"/>
          <w:iCs w:val="0"/>
          <w:sz w:val="20"/>
          <w:szCs w:val="20"/>
        </w:rPr>
        <w:instrText xml:space="preserve"> SEQ Table_S- \* ARABIC </w:instrText>
      </w:r>
      <w:r w:rsidRPr="00710F00">
        <w:rPr>
          <w:i w:val="0"/>
          <w:iCs w:val="0"/>
          <w:sz w:val="20"/>
          <w:szCs w:val="20"/>
        </w:rPr>
        <w:fldChar w:fldCharType="separate"/>
      </w:r>
      <w:r w:rsidRPr="00710F00">
        <w:rPr>
          <w:i w:val="0"/>
          <w:iCs w:val="0"/>
          <w:noProof/>
          <w:sz w:val="20"/>
          <w:szCs w:val="20"/>
        </w:rPr>
        <w:t>10</w:t>
      </w:r>
      <w:r w:rsidRPr="00710F00">
        <w:rPr>
          <w:i w:val="0"/>
          <w:iCs w:val="0"/>
          <w:sz w:val="20"/>
          <w:szCs w:val="20"/>
        </w:rPr>
        <w:fldChar w:fldCharType="end"/>
      </w:r>
    </w:p>
    <w:p w14:paraId="5CC9072C" w14:textId="77777777" w:rsidR="00594AC7" w:rsidRDefault="00594AC7"/>
    <w:sectPr w:rsidR="00594AC7" w:rsidSect="00FC13F1">
      <w:footerReference w:type="default" r:id="rId6"/>
      <w:type w:val="continuous"/>
      <w:pgSz w:w="11906" w:h="16838"/>
      <w:pgMar w:top="993" w:right="1133" w:bottom="1440" w:left="993" w:header="709" w:footer="709" w:gutter="0"/>
      <w:cols w:space="459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0B374" w14:textId="77777777" w:rsidR="002E52B9" w:rsidRDefault="002E52B9" w:rsidP="00654107">
      <w:pPr>
        <w:spacing w:after="0" w:line="240" w:lineRule="auto"/>
      </w:pPr>
      <w:r>
        <w:separator/>
      </w:r>
    </w:p>
  </w:endnote>
  <w:endnote w:type="continuationSeparator" w:id="0">
    <w:p w14:paraId="56F54151" w14:textId="77777777" w:rsidR="002E52B9" w:rsidRDefault="002E52B9" w:rsidP="00654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5697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02562" w14:textId="3AABB2F7" w:rsidR="00654107" w:rsidRDefault="006541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AC84F8" w14:textId="77777777" w:rsidR="00654107" w:rsidRDefault="00654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310D9" w14:textId="77777777" w:rsidR="002E52B9" w:rsidRDefault="002E52B9" w:rsidP="00654107">
      <w:pPr>
        <w:spacing w:after="0" w:line="240" w:lineRule="auto"/>
      </w:pPr>
      <w:r>
        <w:separator/>
      </w:r>
    </w:p>
  </w:footnote>
  <w:footnote w:type="continuationSeparator" w:id="0">
    <w:p w14:paraId="1EBF5AA1" w14:textId="77777777" w:rsidR="002E52B9" w:rsidRDefault="002E52B9" w:rsidP="006541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07"/>
    <w:rsid w:val="00232451"/>
    <w:rsid w:val="002E52B9"/>
    <w:rsid w:val="00347DC3"/>
    <w:rsid w:val="00594AC7"/>
    <w:rsid w:val="005F7362"/>
    <w:rsid w:val="00654107"/>
    <w:rsid w:val="0067705B"/>
    <w:rsid w:val="008F023C"/>
    <w:rsid w:val="009263C9"/>
    <w:rsid w:val="00962927"/>
    <w:rsid w:val="00C02E5F"/>
    <w:rsid w:val="00CA4D9F"/>
    <w:rsid w:val="00E45194"/>
    <w:rsid w:val="00FC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E64F1FD"/>
  <w15:chartTrackingRefBased/>
  <w15:docId w15:val="{EFB28EB9-F10E-48D5-81B4-7A0652B4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107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1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1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1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1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1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1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1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1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1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1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1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10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10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54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107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541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1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107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654107"/>
    <w:pPr>
      <w:bidi/>
      <w:spacing w:after="200" w:line="240" w:lineRule="auto"/>
      <w:jc w:val="both"/>
    </w:pPr>
    <w:rPr>
      <w:rFonts w:ascii="Palatino Linotype" w:eastAsia="Calibri" w:hAnsi="Palatino Linotype" w:cs="B Nazanin"/>
      <w:i/>
      <w:iCs/>
      <w:color w:val="44546A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4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107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54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107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Ahmadinouri</dc:creator>
  <cp:keywords/>
  <dc:description/>
  <cp:lastModifiedBy>Fatemeh Ahmadinouri</cp:lastModifiedBy>
  <cp:revision>1</cp:revision>
  <dcterms:created xsi:type="dcterms:W3CDTF">2026-08-20T18:47:00Z</dcterms:created>
  <dcterms:modified xsi:type="dcterms:W3CDTF">2026-08-20T18:50:00Z</dcterms:modified>
</cp:coreProperties>
</file>